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C8" w:rsidRPr="005141A2" w:rsidRDefault="005141A2" w:rsidP="005141A2">
      <w:pPr>
        <w:spacing w:before="120"/>
        <w:jc w:val="center"/>
        <w:rPr>
          <w:rFonts w:ascii="Maiandra GD" w:hAnsi="Maiandra GD"/>
          <w:b/>
          <w:sz w:val="28"/>
          <w:szCs w:val="28"/>
        </w:rPr>
      </w:pPr>
      <w:r w:rsidRPr="005141A2">
        <w:rPr>
          <w:rFonts w:ascii="Maiandra GD" w:hAnsi="Maiandra GD"/>
          <w:b/>
          <w:sz w:val="28"/>
          <w:szCs w:val="28"/>
        </w:rPr>
        <w:t>REZULTATI ŠOLSKEGA TEKMOVANJA ZA CANKARJEVO PRIZNANJE</w:t>
      </w:r>
    </w:p>
    <w:p w:rsidR="005141A2" w:rsidRPr="005141A2" w:rsidRDefault="005141A2" w:rsidP="00182FCC">
      <w:pPr>
        <w:rPr>
          <w:rFonts w:ascii="Maiandra GD" w:hAnsi="Maiandra GD"/>
        </w:rPr>
      </w:pPr>
    </w:p>
    <w:p w:rsidR="005141A2" w:rsidRPr="005141A2" w:rsidRDefault="005141A2" w:rsidP="005141A2">
      <w:pPr>
        <w:spacing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t>9.</w:t>
      </w:r>
      <w:r w:rsidRPr="005141A2">
        <w:rPr>
          <w:rFonts w:ascii="Maiandra GD" w:hAnsi="Maiandra GD"/>
          <w:b/>
        </w:rPr>
        <w:t xml:space="preserve"> </w:t>
      </w:r>
      <w:r w:rsidRPr="005141A2">
        <w:rPr>
          <w:rFonts w:ascii="Maiandra GD" w:hAnsi="Maiandra GD"/>
          <w:b/>
        </w:rPr>
        <w:t>RAZRED</w:t>
      </w:r>
    </w:p>
    <w:tbl>
      <w:tblPr>
        <w:tblW w:w="7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1701"/>
        <w:gridCol w:w="1843"/>
      </w:tblGrid>
      <w:tr w:rsidR="005141A2" w:rsidRPr="005141A2" w:rsidTr="005141A2">
        <w:trPr>
          <w:tblHeader/>
        </w:trPr>
        <w:tc>
          <w:tcPr>
            <w:tcW w:w="2544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b/>
                <w:bCs/>
              </w:rPr>
            </w:pPr>
            <w:hyperlink r:id="rId7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1276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  <w:tc>
          <w:tcPr>
            <w:tcW w:w="1701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Predlog NT</w:t>
            </w:r>
          </w:p>
        </w:tc>
        <w:tc>
          <w:tcPr>
            <w:tcW w:w="1843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Izbran za NT</w:t>
            </w: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Hana </w:t>
            </w:r>
            <w:proofErr w:type="spellStart"/>
            <w:r w:rsidRPr="005141A2">
              <w:rPr>
                <w:rFonts w:ascii="Maiandra GD" w:hAnsi="Maiandra GD"/>
              </w:rPr>
              <w:t>Sambolić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Tarin</w:t>
            </w:r>
            <w:proofErr w:type="spellEnd"/>
            <w:r w:rsidRPr="005141A2">
              <w:rPr>
                <w:rFonts w:ascii="Maiandra GD" w:hAnsi="Maiandra GD"/>
              </w:rPr>
              <w:t xml:space="preserve"> Roš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Lana Ada </w:t>
            </w:r>
            <w:proofErr w:type="spellStart"/>
            <w:r w:rsidRPr="005141A2">
              <w:rPr>
                <w:rFonts w:ascii="Maiandra GD" w:hAnsi="Maiandra GD"/>
              </w:rPr>
              <w:t>Dervišević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Bina Verbič Šalamon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Katarina Trobiš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Zoja Novak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Sara </w:t>
            </w:r>
            <w:proofErr w:type="spellStart"/>
            <w:r w:rsidRPr="005141A2">
              <w:rPr>
                <w:rFonts w:ascii="Maiandra GD" w:hAnsi="Maiandra GD"/>
              </w:rPr>
              <w:t>Sambolić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Naia</w:t>
            </w:r>
            <w:proofErr w:type="spellEnd"/>
            <w:r w:rsidRPr="005141A2">
              <w:rPr>
                <w:rFonts w:ascii="Maiandra GD" w:hAnsi="Maiandra GD"/>
              </w:rPr>
              <w:t xml:space="preserve"> Vilar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Anabela</w:t>
            </w:r>
            <w:proofErr w:type="spellEnd"/>
            <w:r w:rsidRPr="005141A2">
              <w:rPr>
                <w:rFonts w:ascii="Maiandra GD" w:hAnsi="Maiandra GD"/>
              </w:rPr>
              <w:t xml:space="preserve"> </w:t>
            </w:r>
            <w:proofErr w:type="spellStart"/>
            <w:r w:rsidRPr="005141A2">
              <w:rPr>
                <w:rFonts w:ascii="Maiandra GD" w:hAnsi="Maiandra GD"/>
              </w:rPr>
              <w:t>Sunarić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54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Estrella</w:t>
            </w:r>
            <w:proofErr w:type="spellEnd"/>
            <w:r w:rsidRPr="005141A2">
              <w:rPr>
                <w:rFonts w:ascii="Maiandra GD" w:hAnsi="Maiandra GD"/>
              </w:rPr>
              <w:t xml:space="preserve"> </w:t>
            </w:r>
            <w:proofErr w:type="spellStart"/>
            <w:r w:rsidRPr="005141A2">
              <w:rPr>
                <w:rFonts w:ascii="Maiandra GD" w:hAnsi="Maiandra GD"/>
              </w:rPr>
              <w:t>Almaarawi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spacing w:before="240"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t>8. RAZRED</w:t>
      </w:r>
    </w:p>
    <w:tbl>
      <w:tblPr>
        <w:tblW w:w="7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1701"/>
        <w:gridCol w:w="1842"/>
      </w:tblGrid>
      <w:tr w:rsidR="005141A2" w:rsidRPr="005141A2" w:rsidTr="005A52E4">
        <w:tc>
          <w:tcPr>
            <w:tcW w:w="2544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b/>
                <w:bCs/>
              </w:rPr>
            </w:pPr>
            <w:hyperlink r:id="rId8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1276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  <w:tc>
          <w:tcPr>
            <w:tcW w:w="1701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Predlog NT</w:t>
            </w:r>
          </w:p>
        </w:tc>
        <w:tc>
          <w:tcPr>
            <w:tcW w:w="1842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Izbran za NT</w:t>
            </w: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>Tia Lamovšek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color w:val="333333"/>
              </w:rPr>
            </w:pPr>
            <w:r w:rsidRPr="005141A2">
              <w:rPr>
                <w:rFonts w:ascii="Maiandra GD" w:hAnsi="Maiandra GD"/>
                <w:b/>
                <w:color w:val="333333"/>
              </w:rPr>
              <w:t>DA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 xml:space="preserve">Sabina </w:t>
            </w:r>
            <w:proofErr w:type="spellStart"/>
            <w:r w:rsidRPr="005141A2">
              <w:rPr>
                <w:rFonts w:ascii="Maiandra GD" w:hAnsi="Maiandra GD"/>
                <w:color w:val="333333"/>
              </w:rPr>
              <w:t>Husić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color w:val="333333"/>
              </w:rPr>
            </w:pPr>
            <w:r w:rsidRPr="005141A2">
              <w:rPr>
                <w:rFonts w:ascii="Maiandra GD" w:hAnsi="Maiandra GD"/>
                <w:b/>
                <w:color w:val="333333"/>
              </w:rPr>
              <w:t>DA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>Lea Nuhanović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color w:val="333333"/>
              </w:rPr>
            </w:pPr>
            <w:r w:rsidRPr="005141A2">
              <w:rPr>
                <w:rFonts w:ascii="Maiandra GD" w:hAnsi="Maiandra GD"/>
                <w:b/>
                <w:color w:val="333333"/>
              </w:rPr>
              <w:t>DA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  <w:bookmarkStart w:id="0" w:name="_GoBack"/>
        <w:bookmarkEnd w:id="0"/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>Urška Željko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color w:val="333333"/>
              </w:rPr>
            </w:pPr>
            <w:r w:rsidRPr="005141A2">
              <w:rPr>
                <w:rFonts w:ascii="Maiandra GD" w:hAnsi="Maiandra GD"/>
                <w:b/>
                <w:color w:val="333333"/>
              </w:rPr>
              <w:t>DA</w:t>
            </w: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 xml:space="preserve">Ema </w:t>
            </w:r>
            <w:proofErr w:type="spellStart"/>
            <w:r w:rsidRPr="005141A2">
              <w:rPr>
                <w:rFonts w:ascii="Maiandra GD" w:hAnsi="Maiandra GD"/>
                <w:color w:val="333333"/>
              </w:rPr>
              <w:t>Omerčević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 xml:space="preserve">Ana </w:t>
            </w:r>
            <w:proofErr w:type="spellStart"/>
            <w:r w:rsidRPr="005141A2">
              <w:rPr>
                <w:rFonts w:ascii="Maiandra GD" w:hAnsi="Maiandra GD"/>
                <w:color w:val="333333"/>
              </w:rPr>
              <w:t>Gajanović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>Alen Munda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proofErr w:type="spellStart"/>
            <w:r w:rsidRPr="005141A2">
              <w:rPr>
                <w:rFonts w:ascii="Maiandra GD" w:hAnsi="Maiandra GD"/>
                <w:color w:val="333333"/>
              </w:rPr>
              <w:t>Naja</w:t>
            </w:r>
            <w:proofErr w:type="spellEnd"/>
            <w:r w:rsidRPr="005141A2">
              <w:rPr>
                <w:rFonts w:ascii="Maiandra GD" w:hAnsi="Maiandra GD"/>
                <w:color w:val="333333"/>
              </w:rPr>
              <w:t xml:space="preserve"> Bajec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</w:rPr>
            </w:pPr>
          </w:p>
        </w:tc>
      </w:tr>
      <w:tr w:rsidR="005141A2" w:rsidRPr="005141A2" w:rsidTr="005A52E4">
        <w:tc>
          <w:tcPr>
            <w:tcW w:w="254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proofErr w:type="spellStart"/>
            <w:r w:rsidRPr="005141A2">
              <w:rPr>
                <w:rFonts w:ascii="Maiandra GD" w:hAnsi="Maiandra GD"/>
                <w:color w:val="333333"/>
              </w:rPr>
              <w:t>Arnela</w:t>
            </w:r>
            <w:proofErr w:type="spellEnd"/>
            <w:r w:rsidRPr="005141A2">
              <w:rPr>
                <w:rFonts w:ascii="Maiandra GD" w:hAnsi="Maiandra GD"/>
                <w:color w:val="333333"/>
              </w:rPr>
              <w:t xml:space="preserve"> Šabotić</w:t>
            </w:r>
          </w:p>
        </w:tc>
        <w:tc>
          <w:tcPr>
            <w:tcW w:w="1276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  <w:color w:val="333333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spacing w:before="240"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t>7. RAZRED</w:t>
      </w:r>
    </w:p>
    <w:tbl>
      <w:tblPr>
        <w:tblW w:w="3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174"/>
      </w:tblGrid>
      <w:tr w:rsidR="005141A2" w:rsidRPr="005141A2" w:rsidTr="005141A2">
        <w:trPr>
          <w:tblHeader/>
        </w:trPr>
        <w:tc>
          <w:tcPr>
            <w:tcW w:w="0" w:type="auto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b/>
                <w:bCs/>
              </w:rPr>
            </w:pPr>
            <w:hyperlink r:id="rId9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0" w:type="auto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Mala Verbič Šalamon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Borgija</w:t>
            </w:r>
            <w:proofErr w:type="spellEnd"/>
            <w:r w:rsidRPr="005141A2">
              <w:rPr>
                <w:rFonts w:ascii="Maiandra GD" w:hAnsi="Maiandra GD"/>
              </w:rPr>
              <w:t xml:space="preserve"> Knafelc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Brina </w:t>
            </w:r>
            <w:proofErr w:type="spellStart"/>
            <w:r w:rsidRPr="005141A2">
              <w:rPr>
                <w:rFonts w:ascii="Maiandra GD" w:hAnsi="Maiandra GD"/>
              </w:rPr>
              <w:t>Meterc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Niki Levič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 xml:space="preserve">Zoja </w:t>
            </w:r>
            <w:proofErr w:type="spellStart"/>
            <w:r w:rsidRPr="005141A2">
              <w:rPr>
                <w:rFonts w:ascii="Maiandra GD" w:hAnsi="Maiandra GD"/>
                <w:color w:val="333333"/>
              </w:rPr>
              <w:t>Vratarič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spacing w:before="240"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lastRenderedPageBreak/>
        <w:t>6. RAZRED</w:t>
      </w:r>
    </w:p>
    <w:tbl>
      <w:tblPr>
        <w:tblW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362"/>
      </w:tblGrid>
      <w:tr w:rsidR="005141A2" w:rsidRPr="005141A2" w:rsidTr="005141A2">
        <w:trPr>
          <w:tblHeader/>
        </w:trPr>
        <w:tc>
          <w:tcPr>
            <w:tcW w:w="0" w:type="auto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  <w:b/>
                <w:bCs/>
              </w:rPr>
            </w:pPr>
            <w:hyperlink r:id="rId10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1362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Ruth Justin</w:t>
            </w:r>
          </w:p>
        </w:tc>
        <w:tc>
          <w:tcPr>
            <w:tcW w:w="13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Saša </w:t>
            </w:r>
            <w:proofErr w:type="spellStart"/>
            <w:r w:rsidRPr="005141A2">
              <w:rPr>
                <w:rFonts w:ascii="Maiandra GD" w:hAnsi="Maiandra GD"/>
              </w:rPr>
              <w:t>Šlebič</w:t>
            </w:r>
            <w:proofErr w:type="spellEnd"/>
          </w:p>
        </w:tc>
        <w:tc>
          <w:tcPr>
            <w:tcW w:w="13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Naya</w:t>
            </w:r>
            <w:proofErr w:type="spellEnd"/>
            <w:r w:rsidRPr="005141A2">
              <w:rPr>
                <w:rFonts w:ascii="Maiandra GD" w:hAnsi="Maiandra GD"/>
              </w:rPr>
              <w:t xml:space="preserve"> </w:t>
            </w:r>
            <w:proofErr w:type="spellStart"/>
            <w:r w:rsidRPr="005141A2">
              <w:rPr>
                <w:rFonts w:ascii="Maiandra GD" w:hAnsi="Maiandra GD"/>
              </w:rPr>
              <w:t>Gomboši</w:t>
            </w:r>
            <w:proofErr w:type="spellEnd"/>
          </w:p>
        </w:tc>
        <w:tc>
          <w:tcPr>
            <w:tcW w:w="13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rPr>
          <w:trHeight w:val="339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  <w:color w:val="333333"/>
              </w:rPr>
            </w:pPr>
            <w:r w:rsidRPr="005141A2">
              <w:rPr>
                <w:rFonts w:ascii="Maiandra GD" w:hAnsi="Maiandra GD"/>
                <w:color w:val="333333"/>
              </w:rPr>
              <w:t>Enej Toškan Tovornik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5141A2" w:rsidRPr="005141A2" w:rsidRDefault="005141A2" w:rsidP="005141A2">
            <w:pPr>
              <w:spacing w:before="100" w:beforeAutospacing="1" w:after="100" w:afterAutospacing="1"/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spacing w:before="240"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t>5. RAZRED</w:t>
      </w:r>
    </w:p>
    <w:tbl>
      <w:tblPr>
        <w:tblW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276"/>
      </w:tblGrid>
      <w:tr w:rsidR="005141A2" w:rsidRPr="005141A2" w:rsidTr="005141A2">
        <w:trPr>
          <w:tblHeader/>
        </w:trPr>
        <w:tc>
          <w:tcPr>
            <w:tcW w:w="2827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b/>
                <w:bCs/>
              </w:rPr>
            </w:pPr>
            <w:hyperlink r:id="rId11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1276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Patricija Mali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Nastja Slanovec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proofErr w:type="spellStart"/>
            <w:r w:rsidRPr="005141A2">
              <w:rPr>
                <w:rFonts w:ascii="Maiandra GD" w:hAnsi="Maiandra GD"/>
              </w:rPr>
              <w:t>Ella</w:t>
            </w:r>
            <w:proofErr w:type="spellEnd"/>
            <w:r w:rsidRPr="005141A2">
              <w:rPr>
                <w:rFonts w:ascii="Maiandra GD" w:hAnsi="Maiandra GD"/>
              </w:rPr>
              <w:t xml:space="preserve"> Vuković Mali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Petra Leskovec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Meta </w:t>
            </w:r>
            <w:proofErr w:type="spellStart"/>
            <w:r w:rsidRPr="005141A2">
              <w:rPr>
                <w:rFonts w:ascii="Maiandra GD" w:hAnsi="Maiandra GD"/>
              </w:rPr>
              <w:t>Furar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Klemen </w:t>
            </w:r>
            <w:proofErr w:type="spellStart"/>
            <w:r w:rsidRPr="005141A2">
              <w:rPr>
                <w:rFonts w:ascii="Maiandra GD" w:hAnsi="Maiandra GD"/>
              </w:rPr>
              <w:t>Hari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2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Alina </w:t>
            </w:r>
            <w:proofErr w:type="spellStart"/>
            <w:r w:rsidRPr="005141A2">
              <w:rPr>
                <w:rFonts w:ascii="Maiandra GD" w:hAnsi="Maiandra GD"/>
              </w:rPr>
              <w:t>Kiara</w:t>
            </w:r>
            <w:proofErr w:type="spellEnd"/>
            <w:r w:rsidRPr="005141A2">
              <w:rPr>
                <w:rFonts w:ascii="Maiandra GD" w:hAnsi="Maiandra GD"/>
              </w:rPr>
              <w:t xml:space="preserve"> Javornik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spacing w:before="240" w:after="120"/>
        <w:rPr>
          <w:rFonts w:ascii="Maiandra GD" w:hAnsi="Maiandra GD"/>
          <w:b/>
        </w:rPr>
      </w:pPr>
      <w:r w:rsidRPr="005141A2">
        <w:rPr>
          <w:rFonts w:ascii="Maiandra GD" w:hAnsi="Maiandra GD"/>
          <w:b/>
        </w:rPr>
        <w:t>4. RAZRED</w:t>
      </w:r>
    </w:p>
    <w:tbl>
      <w:tblPr>
        <w:tblW w:w="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1224"/>
      </w:tblGrid>
      <w:tr w:rsidR="005141A2" w:rsidRPr="005141A2" w:rsidTr="005141A2">
        <w:trPr>
          <w:tblHeader/>
        </w:trPr>
        <w:tc>
          <w:tcPr>
            <w:tcW w:w="2879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rPr>
                <w:rFonts w:ascii="Maiandra GD" w:hAnsi="Maiandra GD"/>
                <w:b/>
                <w:bCs/>
              </w:rPr>
            </w:pPr>
            <w:hyperlink r:id="rId12" w:history="1">
              <w:r w:rsidRPr="005141A2">
                <w:rPr>
                  <w:rFonts w:ascii="Maiandra GD" w:hAnsi="Maiandra GD"/>
                  <w:b/>
                  <w:bCs/>
                </w:rPr>
                <w:t>Tekmovalec</w:t>
              </w:r>
            </w:hyperlink>
          </w:p>
        </w:tc>
        <w:tc>
          <w:tcPr>
            <w:tcW w:w="1224" w:type="dxa"/>
            <w:shd w:val="clear" w:color="auto" w:fill="DD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  <w:bCs/>
              </w:rPr>
            </w:pPr>
            <w:r w:rsidRPr="005141A2">
              <w:rPr>
                <w:rFonts w:ascii="Maiandra GD" w:hAnsi="Maiandra GD"/>
                <w:b/>
                <w:bCs/>
              </w:rPr>
              <w:t>Priznanje</w:t>
            </w: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Adriana </w:t>
            </w:r>
            <w:proofErr w:type="spellStart"/>
            <w:r w:rsidRPr="005141A2">
              <w:rPr>
                <w:rFonts w:ascii="Maiandra GD" w:hAnsi="Maiandra GD"/>
              </w:rPr>
              <w:t>Bilbija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Luka </w:t>
            </w:r>
            <w:proofErr w:type="spellStart"/>
            <w:r w:rsidRPr="005141A2">
              <w:rPr>
                <w:rFonts w:ascii="Maiandra GD" w:hAnsi="Maiandra GD"/>
              </w:rPr>
              <w:t>Ribaljčenko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center"/>
              <w:rPr>
                <w:rFonts w:ascii="Maiandra GD" w:hAnsi="Maiandra GD"/>
                <w:b/>
              </w:rPr>
            </w:pPr>
            <w:r w:rsidRPr="005141A2">
              <w:rPr>
                <w:rFonts w:ascii="Maiandra GD" w:hAnsi="Maiandra GD"/>
                <w:b/>
              </w:rPr>
              <w:t>DA</w:t>
            </w: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Timotej </w:t>
            </w:r>
            <w:proofErr w:type="spellStart"/>
            <w:r w:rsidRPr="005141A2">
              <w:rPr>
                <w:rFonts w:ascii="Maiandra GD" w:hAnsi="Maiandra GD"/>
              </w:rPr>
              <w:t>Hefferle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Laura Veren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 xml:space="preserve">Ana </w:t>
            </w:r>
            <w:proofErr w:type="spellStart"/>
            <w:r w:rsidRPr="005141A2">
              <w:rPr>
                <w:rFonts w:ascii="Maiandra GD" w:hAnsi="Maiandra GD"/>
              </w:rPr>
              <w:t>Bukarica</w:t>
            </w:r>
            <w:proofErr w:type="spellEnd"/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Matic Drobnič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David Lamovšek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Živa Šercer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Bor Bradač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  <w:tr w:rsidR="005141A2" w:rsidRPr="005141A2" w:rsidTr="005141A2">
        <w:tc>
          <w:tcPr>
            <w:tcW w:w="287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rPr>
                <w:rFonts w:ascii="Maiandra GD" w:hAnsi="Maiandra GD"/>
              </w:rPr>
            </w:pPr>
            <w:r w:rsidRPr="005141A2">
              <w:rPr>
                <w:rFonts w:ascii="Maiandra GD" w:hAnsi="Maiandra GD"/>
              </w:rPr>
              <w:t>Žiga Švagelj</w:t>
            </w:r>
          </w:p>
        </w:tc>
        <w:tc>
          <w:tcPr>
            <w:tcW w:w="122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41A2" w:rsidRPr="005141A2" w:rsidRDefault="005141A2" w:rsidP="005141A2">
            <w:pPr>
              <w:jc w:val="right"/>
              <w:rPr>
                <w:rFonts w:ascii="Maiandra GD" w:hAnsi="Maiandra GD"/>
              </w:rPr>
            </w:pPr>
          </w:p>
        </w:tc>
      </w:tr>
    </w:tbl>
    <w:p w:rsidR="005141A2" w:rsidRPr="005141A2" w:rsidRDefault="005141A2" w:rsidP="005141A2">
      <w:pPr>
        <w:rPr>
          <w:rFonts w:ascii="Maiandra GD" w:hAnsi="Maiandra GD"/>
        </w:rPr>
      </w:pPr>
    </w:p>
    <w:p w:rsidR="005141A2" w:rsidRPr="005141A2" w:rsidRDefault="005141A2" w:rsidP="005141A2">
      <w:pPr>
        <w:rPr>
          <w:rFonts w:ascii="Maiandra GD" w:hAnsi="Maiandra GD"/>
        </w:rPr>
      </w:pPr>
    </w:p>
    <w:p w:rsidR="005141A2" w:rsidRPr="005141A2" w:rsidRDefault="005141A2" w:rsidP="005141A2">
      <w:pPr>
        <w:rPr>
          <w:rFonts w:ascii="Maiandra GD" w:hAnsi="Maiandra GD"/>
        </w:rPr>
      </w:pPr>
    </w:p>
    <w:p w:rsidR="005141A2" w:rsidRPr="005141A2" w:rsidRDefault="005141A2" w:rsidP="005141A2">
      <w:pPr>
        <w:jc w:val="right"/>
        <w:rPr>
          <w:rFonts w:ascii="Maiandra GD" w:hAnsi="Maiandra GD"/>
          <w:i/>
          <w:sz w:val="28"/>
          <w:szCs w:val="28"/>
        </w:rPr>
      </w:pPr>
      <w:r w:rsidRPr="005141A2">
        <w:rPr>
          <w:rFonts w:ascii="Maiandra GD" w:hAnsi="Maiandra GD"/>
          <w:i/>
          <w:sz w:val="28"/>
          <w:szCs w:val="28"/>
        </w:rPr>
        <w:t>Vsem tekmovalcem iskrene čestitke.</w:t>
      </w:r>
    </w:p>
    <w:p w:rsidR="005141A2" w:rsidRPr="005141A2" w:rsidRDefault="005141A2" w:rsidP="005141A2">
      <w:pPr>
        <w:rPr>
          <w:rFonts w:ascii="Maiandra GD" w:hAnsi="Maiandra GD"/>
        </w:rPr>
      </w:pPr>
    </w:p>
    <w:p w:rsidR="005141A2" w:rsidRPr="005141A2" w:rsidRDefault="005141A2" w:rsidP="00182FCC">
      <w:pPr>
        <w:rPr>
          <w:rFonts w:ascii="Maiandra GD" w:hAnsi="Maiandra GD"/>
        </w:rPr>
      </w:pPr>
    </w:p>
    <w:sectPr w:rsidR="005141A2" w:rsidRPr="005141A2" w:rsidSect="00010D39">
      <w:headerReference w:type="default" r:id="rId13"/>
      <w:footerReference w:type="defaul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1" w:rsidRDefault="009B2921">
      <w:r>
        <w:separator/>
      </w:r>
    </w:p>
  </w:endnote>
  <w:endnote w:type="continuationSeparator" w:id="0">
    <w:p w:rsidR="009B2921" w:rsidRDefault="009B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Pr="00585873" w:rsidRDefault="00D26684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tajnistvo-os.dravlje@guest.arnes.si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http://www.osdravlje.si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1" w:rsidRDefault="009B2921">
      <w:r>
        <w:separator/>
      </w:r>
    </w:p>
  </w:footnote>
  <w:footnote w:type="continuationSeparator" w:id="0">
    <w:p w:rsidR="009B2921" w:rsidRDefault="009B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Default="00337611">
    <w:pPr>
      <w:pStyle w:val="Glava"/>
    </w:pPr>
    <w:r w:rsidRPr="00337611">
      <w:rPr>
        <w:noProof/>
      </w:rPr>
      <w:drawing>
        <wp:inline distT="0" distB="0" distL="0" distR="0">
          <wp:extent cx="2865600" cy="1096667"/>
          <wp:effectExtent l="0" t="0" r="0" b="8255"/>
          <wp:docPr id="2" name="Slika 2" descr="D:\SLIKE\znak\dravlje_s_polnim_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LIKE\znak\dravlje_s_polnim_naslov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109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C78"/>
    <w:multiLevelType w:val="hybridMultilevel"/>
    <w:tmpl w:val="24A661C2"/>
    <w:lvl w:ilvl="0" w:tplc="A086CFB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A2"/>
    <w:rsid w:val="00010D39"/>
    <w:rsid w:val="000474A2"/>
    <w:rsid w:val="000634E4"/>
    <w:rsid w:val="000C5E2A"/>
    <w:rsid w:val="000D34C8"/>
    <w:rsid w:val="00152256"/>
    <w:rsid w:val="00180B19"/>
    <w:rsid w:val="00182FCC"/>
    <w:rsid w:val="001A63E5"/>
    <w:rsid w:val="001E09B1"/>
    <w:rsid w:val="001F5A5A"/>
    <w:rsid w:val="0020361B"/>
    <w:rsid w:val="002568BC"/>
    <w:rsid w:val="00296EFC"/>
    <w:rsid w:val="002B4D48"/>
    <w:rsid w:val="002B5C2B"/>
    <w:rsid w:val="00337611"/>
    <w:rsid w:val="003B1F43"/>
    <w:rsid w:val="003B3E12"/>
    <w:rsid w:val="00400A7D"/>
    <w:rsid w:val="004930A4"/>
    <w:rsid w:val="005141A2"/>
    <w:rsid w:val="00527DC4"/>
    <w:rsid w:val="005477D5"/>
    <w:rsid w:val="00550C4D"/>
    <w:rsid w:val="00585873"/>
    <w:rsid w:val="005A52E4"/>
    <w:rsid w:val="00623371"/>
    <w:rsid w:val="006A1137"/>
    <w:rsid w:val="00716436"/>
    <w:rsid w:val="00796683"/>
    <w:rsid w:val="007E5FD5"/>
    <w:rsid w:val="008D4526"/>
    <w:rsid w:val="009B2921"/>
    <w:rsid w:val="00A47A39"/>
    <w:rsid w:val="00AC4F2A"/>
    <w:rsid w:val="00B829B6"/>
    <w:rsid w:val="00BD0D20"/>
    <w:rsid w:val="00C65479"/>
    <w:rsid w:val="00C94734"/>
    <w:rsid w:val="00D26684"/>
    <w:rsid w:val="00D4102D"/>
    <w:rsid w:val="00D63AF4"/>
    <w:rsid w:val="00F12F51"/>
    <w:rsid w:val="00F144E4"/>
    <w:rsid w:val="00F60E31"/>
    <w:rsid w:val="00FC766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382E0"/>
  <w15:chartTrackingRefBased/>
  <w15:docId w15:val="{D7A42072-182D-4115-A8EC-E0772472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B1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rsid w:val="00C94734"/>
    <w:rPr>
      <w:color w:val="0000FF"/>
      <w:u w:val="single"/>
    </w:rPr>
  </w:style>
  <w:style w:type="character" w:styleId="Krepko">
    <w:name w:val="Strong"/>
    <w:uiPriority w:val="22"/>
    <w:qFormat/>
    <w:rsid w:val="008D4526"/>
    <w:rPr>
      <w:b/>
      <w:bCs/>
    </w:rPr>
  </w:style>
  <w:style w:type="paragraph" w:styleId="Navadensplet">
    <w:name w:val="Normal (Web)"/>
    <w:basedOn w:val="Navaden"/>
    <w:uiPriority w:val="99"/>
    <w:unhideWhenUsed/>
    <w:rsid w:val="001A63E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ContentPlaceHolderMain$ChildContentMain$GridViewOsebe','Sort$priimek'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tl00$ContentPlaceHolderMain$ChildContentMain$GridViewOsebe','Sort$priimek')" TargetMode="External"/><Relationship Id="rId12" Type="http://schemas.openxmlformats.org/officeDocument/2006/relationships/hyperlink" Target="javascript:__doPostBack('ctl00$ctl00$ContentPlaceHolderMain$ChildContentMain$GridViewOsebe','Sort$priimek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tl00$ContentPlaceHolderMain$ChildContentMain$GridViewOsebe','Sort$priimek'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tl00$ContentPlaceHolderMain$ChildContentMain$GridViewOsebe','Sort$priimek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tl00$ContentPlaceHolderMain$ChildContentMain$GridViewOsebe','Sort$priimek'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O&#352;%20Dravlje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 predloga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Telefon: 01 5073616</vt:lpstr>
    </vt:vector>
  </TitlesOfParts>
  <Company>MSS</Company>
  <LinksUpToDate>false</LinksUpToDate>
  <CharactersWithSpaces>1895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mailto:barbara.erzen@guest.arnes.si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 01 5073616</dc:title>
  <dc:subject/>
  <dc:creator>Administrator</dc:creator>
  <cp:keywords/>
  <dc:description/>
  <cp:lastModifiedBy>Administrator</cp:lastModifiedBy>
  <cp:revision>2</cp:revision>
  <cp:lastPrinted>2019-01-03T10:15:00Z</cp:lastPrinted>
  <dcterms:created xsi:type="dcterms:W3CDTF">2019-01-03T10:04:00Z</dcterms:created>
  <dcterms:modified xsi:type="dcterms:W3CDTF">2019-01-03T10:16:00Z</dcterms:modified>
</cp:coreProperties>
</file>