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5951"/>
        <w:gridCol w:w="1983"/>
        <w:gridCol w:w="992"/>
        <w:gridCol w:w="4820"/>
      </w:tblGrid>
      <w:tr w:rsidR="00DF3A3C" w:rsidRPr="00E72B87" w14:paraId="51851AC4" w14:textId="77777777" w:rsidTr="006314A9">
        <w:trPr>
          <w:trHeight w:val="412"/>
        </w:trPr>
        <w:tc>
          <w:tcPr>
            <w:tcW w:w="2273" w:type="dxa"/>
            <w:shd w:val="clear" w:color="auto" w:fill="F2F2F2"/>
          </w:tcPr>
          <w:p w14:paraId="7DD718E4" w14:textId="77777777" w:rsidR="00DF3A3C" w:rsidRPr="00012813" w:rsidRDefault="00DF3A3C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Title:</w:t>
            </w:r>
            <w:r w:rsidRPr="00012813">
              <w:rPr>
                <w:rStyle w:val="Styl1"/>
              </w:rPr>
              <w:tab/>
            </w:r>
          </w:p>
        </w:tc>
        <w:tc>
          <w:tcPr>
            <w:tcW w:w="8926" w:type="dxa"/>
            <w:gridSpan w:val="3"/>
          </w:tcPr>
          <w:p w14:paraId="3FE2E61A" w14:textId="429A4701" w:rsidR="00DF3A3C" w:rsidRPr="00DB3AEC" w:rsidRDefault="00E567E2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  <w:color w:val="000080"/>
                <w:kern w:val="24"/>
              </w:rPr>
              <w:t>What about sketches in different languages?</w:t>
            </w:r>
          </w:p>
        </w:tc>
        <w:tc>
          <w:tcPr>
            <w:tcW w:w="4820" w:type="dxa"/>
            <w:vMerge w:val="restart"/>
            <w:shd w:val="clear" w:color="auto" w:fill="F2F2F2"/>
            <w:vAlign w:val="center"/>
          </w:tcPr>
          <w:p w14:paraId="7EA25646" w14:textId="77777777" w:rsidR="00DF3A3C" w:rsidRDefault="00DF3A3C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8D4753" w:rsidRPr="00E72B87" w:rsidRDefault="008D4753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B5C3637" w:rsidR="00DF3A3C" w:rsidRPr="008D4753" w:rsidRDefault="000465CA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720480F6" wp14:editId="1275AA5E">
                  <wp:extent cx="365760" cy="365760"/>
                  <wp:effectExtent l="0" t="0" r="0" b="0"/>
                  <wp:docPr id="6" name="Picture 1" descr="Untitle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22B4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="004B22B4">
              <w:t xml:space="preserve">   </w:t>
            </w:r>
            <w:r w:rsidR="004B22B4">
              <w:rPr>
                <w:rFonts w:ascii="MS Gothic" w:eastAsia="MS Gothic" w:hAnsi="MS Gothic"/>
                <w:color w:val="4A442A"/>
                <w:lang w:val="en-US"/>
              </w:rPr>
              <w:t xml:space="preserve">      </w:t>
            </w:r>
          </w:p>
        </w:tc>
      </w:tr>
      <w:tr w:rsidR="00DF3A3C" w:rsidRPr="00E72B87" w14:paraId="50515BF5" w14:textId="77777777" w:rsidTr="006314A9">
        <w:trPr>
          <w:trHeight w:val="264"/>
        </w:trPr>
        <w:tc>
          <w:tcPr>
            <w:tcW w:w="2273" w:type="dxa"/>
            <w:shd w:val="clear" w:color="auto" w:fill="F2F2F2"/>
          </w:tcPr>
          <w:p w14:paraId="7A60A5A5" w14:textId="77777777" w:rsidR="00DF3A3C" w:rsidRPr="00012813" w:rsidRDefault="00DF3A3C" w:rsidP="00DF3A3C">
            <w:pPr>
              <w:spacing w:after="0" w:line="240" w:lineRule="auto"/>
              <w:rPr>
                <w:rStyle w:val="Styl1"/>
                <w:color w:val="auto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8926" w:type="dxa"/>
            <w:gridSpan w:val="3"/>
          </w:tcPr>
          <w:p w14:paraId="70EEBC4A" w14:textId="6CE2D5E0" w:rsidR="00DE0D46" w:rsidRPr="000465CA" w:rsidRDefault="00F14589" w:rsidP="00E72B87">
            <w:pPr>
              <w:spacing w:after="0" w:line="240" w:lineRule="auto"/>
              <w:rPr>
                <w:rStyle w:val="Styl1"/>
                <w:color w:val="000000" w:themeColor="text1"/>
                <w:sz w:val="20"/>
              </w:rPr>
            </w:pPr>
            <w:r>
              <w:rPr>
                <w:rStyle w:val="Styl1"/>
                <w:color w:val="000000" w:themeColor="text1"/>
                <w:sz w:val="20"/>
              </w:rPr>
              <w:t xml:space="preserve">                      </w:t>
            </w:r>
            <w:r w:rsidRPr="000465CA">
              <w:rPr>
                <w:rStyle w:val="Styl1"/>
                <w:color w:val="000000" w:themeColor="text1"/>
                <w:sz w:val="20"/>
                <w:highlight w:val="magenta"/>
              </w:rPr>
              <w:t>Learning Variability</w:t>
            </w:r>
            <w:r>
              <w:rPr>
                <w:rStyle w:val="Styl1"/>
                <w:color w:val="000000" w:themeColor="text1"/>
                <w:sz w:val="20"/>
              </w:rPr>
              <w:t xml:space="preserve"> </w:t>
            </w:r>
            <w:r>
              <w:rPr>
                <w:b/>
                <w:bCs/>
                <w:noProof/>
                <w:color w:val="000000" w:themeColor="text1"/>
                <w:sz w:val="20"/>
                <w:szCs w:val="28"/>
                <w:lang w:eastAsia="sl-SI"/>
              </w:rPr>
              <w:drawing>
                <wp:inline distT="0" distB="0" distL="0" distR="0" wp14:anchorId="603C23E4" wp14:editId="7E39BC73">
                  <wp:extent cx="676643" cy="676643"/>
                  <wp:effectExtent l="0" t="0" r="0" b="9525"/>
                  <wp:docPr id="10" name="Picture 1" descr="simohd:Users:cortomaltese:Desktop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86" cy="67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7E2" w:rsidRPr="000465CA">
              <w:rPr>
                <w:rStyle w:val="Styl1"/>
                <w:color w:val="000000" w:themeColor="text1"/>
                <w:sz w:val="20"/>
                <w:highlight w:val="green"/>
              </w:rPr>
              <w:t xml:space="preserve"> Language</w:t>
            </w:r>
            <w:r w:rsidR="00E567E2">
              <w:rPr>
                <w:rStyle w:val="Styl1"/>
                <w:color w:val="000000" w:themeColor="text1"/>
                <w:sz w:val="20"/>
              </w:rPr>
              <w:t xml:space="preserve">      </w:t>
            </w:r>
            <w:r w:rsidR="00E567E2">
              <w:rPr>
                <w:b/>
                <w:bCs/>
                <w:noProof/>
                <w:color w:val="000000" w:themeColor="text1"/>
                <w:sz w:val="20"/>
                <w:szCs w:val="28"/>
                <w:lang w:eastAsia="sl-SI"/>
              </w:rPr>
              <w:drawing>
                <wp:inline distT="0" distB="0" distL="0" distR="0" wp14:anchorId="3AC86D9C" wp14:editId="3621C80D">
                  <wp:extent cx="847491" cy="659898"/>
                  <wp:effectExtent l="0" t="0" r="0" b="635"/>
                  <wp:docPr id="13" name="Picture 2" descr="simohd:Users:cortomaltese:Desktop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653" cy="66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7FFEF" w14:textId="2D6E730E" w:rsidR="00DE0D46" w:rsidRPr="000465CA" w:rsidRDefault="00DE0D46" w:rsidP="00E72B87">
            <w:pPr>
              <w:spacing w:after="0" w:line="240" w:lineRule="auto"/>
              <w:rPr>
                <w:rStyle w:val="Styl1"/>
                <w:color w:val="000000" w:themeColor="text1"/>
                <w:sz w:val="20"/>
              </w:rPr>
            </w:pPr>
          </w:p>
          <w:p w14:paraId="68BF9FFA" w14:textId="1359F94C" w:rsidR="00DE0D46" w:rsidRPr="00E72B87" w:rsidRDefault="00DE0D46" w:rsidP="00E567E2">
            <w:pPr>
              <w:spacing w:after="0" w:line="240" w:lineRule="auto"/>
              <w:rPr>
                <w:rStyle w:val="Styl1"/>
              </w:rPr>
            </w:pPr>
          </w:p>
        </w:tc>
        <w:tc>
          <w:tcPr>
            <w:tcW w:w="4820" w:type="dxa"/>
            <w:vMerge/>
            <w:shd w:val="clear" w:color="auto" w:fill="F2F2F2"/>
          </w:tcPr>
          <w:p w14:paraId="1A692F89" w14:textId="77777777" w:rsidR="00DF3A3C" w:rsidRPr="00E72B87" w:rsidRDefault="00DF3A3C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0465CA" w:rsidRPr="00E72B87" w14:paraId="05FFA72C" w14:textId="77777777" w:rsidTr="00CF68C0">
        <w:trPr>
          <w:trHeight w:val="916"/>
        </w:trPr>
        <w:tc>
          <w:tcPr>
            <w:tcW w:w="2273" w:type="dxa"/>
            <w:shd w:val="clear" w:color="auto" w:fill="F2F2F2"/>
          </w:tcPr>
          <w:p w14:paraId="5C41A0E4" w14:textId="77777777" w:rsidR="000465CA" w:rsidRPr="00012813" w:rsidRDefault="000465CA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  <w:p w14:paraId="5CC63154" w14:textId="77777777" w:rsidR="000465CA" w:rsidRPr="00012813" w:rsidRDefault="000465CA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8926" w:type="dxa"/>
            <w:gridSpan w:val="3"/>
          </w:tcPr>
          <w:p w14:paraId="5343256D" w14:textId="77777777" w:rsidR="00E567E2" w:rsidRDefault="00E567E2" w:rsidP="00E567E2">
            <w:pPr>
              <w:spacing w:after="0" w:line="240" w:lineRule="auto"/>
              <w:rPr>
                <w:b/>
                <w:bCs/>
                <w:kern w:val="24"/>
                <w:sz w:val="24"/>
                <w:szCs w:val="24"/>
                <w:lang w:val="en-US"/>
              </w:rPr>
            </w:pPr>
            <w:r w:rsidRPr="008E718F">
              <w:rPr>
                <w:b/>
                <w:bCs/>
                <w:kern w:val="24"/>
                <w:sz w:val="24"/>
                <w:szCs w:val="24"/>
                <w:lang w:val="en-US"/>
              </w:rPr>
              <w:t>Groups create sketches</w:t>
            </w: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in a chosen language </w:t>
            </w:r>
            <w:r w:rsidRPr="008E718F"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based on a story</w:t>
            </w: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 xml:space="preserve"> </w:t>
            </w:r>
          </w:p>
          <w:p w14:paraId="51FFAF32" w14:textId="77777777" w:rsidR="00E567E2" w:rsidRDefault="00E567E2" w:rsidP="00E567E2">
            <w:pPr>
              <w:spacing w:after="0" w:line="240" w:lineRule="auto"/>
              <w:rPr>
                <w:b/>
                <w:bCs/>
                <w:kern w:val="24"/>
                <w:sz w:val="24"/>
                <w:szCs w:val="24"/>
                <w:lang w:val="en-US"/>
              </w:rPr>
            </w:pPr>
          </w:p>
          <w:p w14:paraId="58F100E2" w14:textId="77777777" w:rsidR="00E567E2" w:rsidRDefault="00E567E2" w:rsidP="00E567E2">
            <w:pPr>
              <w:spacing w:after="0" w:line="240" w:lineRule="auto"/>
              <w:rPr>
                <w:b/>
                <w:bCs/>
                <w:kern w:val="24"/>
                <w:sz w:val="24"/>
                <w:szCs w:val="24"/>
                <w:lang w:val="en-US"/>
              </w:rPr>
            </w:pP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Circles with the name of the languages.</w:t>
            </w:r>
          </w:p>
          <w:p w14:paraId="758A7DA8" w14:textId="30BBB146" w:rsidR="000465CA" w:rsidRPr="00DB3AEC" w:rsidRDefault="00E567E2" w:rsidP="00E567E2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b/>
                <w:bCs/>
                <w:kern w:val="24"/>
                <w:sz w:val="24"/>
                <w:szCs w:val="24"/>
                <w:lang w:val="en-US"/>
              </w:rPr>
              <w:t>Handouts with a story from a national legend.</w:t>
            </w:r>
          </w:p>
        </w:tc>
        <w:tc>
          <w:tcPr>
            <w:tcW w:w="4820" w:type="dxa"/>
            <w:shd w:val="clear" w:color="auto" w:fill="F2F2F2"/>
          </w:tcPr>
          <w:p w14:paraId="3418CDCC" w14:textId="291A3152" w:rsidR="00F14589" w:rsidRDefault="000465CA" w:rsidP="00E00BF8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3D4D24">
              <w:rPr>
                <w:b/>
                <w:noProof/>
                <w:sz w:val="28"/>
                <w:szCs w:val="28"/>
                <w:lang w:val="cs-CZ" w:eastAsia="cs-CZ"/>
              </w:rPr>
              <w:t xml:space="preserve"> 3 hours</w:t>
            </w:r>
          </w:p>
          <w:p w14:paraId="64A76CA3" w14:textId="369BE88C" w:rsidR="000465CA" w:rsidRPr="00F14589" w:rsidRDefault="00F14589" w:rsidP="00E00BF8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F14589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13B10D9" wp14:editId="42021D37">
                  <wp:extent cx="422776" cy="421540"/>
                  <wp:effectExtent l="0" t="0" r="9525" b="1079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94" cy="42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15F" w:rsidRPr="00E72B87" w14:paraId="013489F3" w14:textId="77777777" w:rsidTr="0078315F">
        <w:tc>
          <w:tcPr>
            <w:tcW w:w="2273" w:type="dxa"/>
            <w:shd w:val="clear" w:color="auto" w:fill="F2F2F2"/>
          </w:tcPr>
          <w:p w14:paraId="3BBD036C" w14:textId="77777777" w:rsidR="00DF3A3C" w:rsidRPr="00012813" w:rsidRDefault="0078315F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Goals:</w:t>
            </w:r>
          </w:p>
        </w:tc>
        <w:tc>
          <w:tcPr>
            <w:tcW w:w="13746" w:type="dxa"/>
            <w:gridSpan w:val="4"/>
          </w:tcPr>
          <w:p w14:paraId="46EAD8AC" w14:textId="77777777" w:rsidR="00E567E2" w:rsidRPr="008E718F" w:rsidRDefault="00E567E2" w:rsidP="00E567E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718F">
              <w:rPr>
                <w:b/>
                <w:sz w:val="24"/>
                <w:szCs w:val="24"/>
              </w:rPr>
              <w:t xml:space="preserve">To improve speaking </w:t>
            </w:r>
            <w:r>
              <w:rPr>
                <w:b/>
                <w:sz w:val="24"/>
                <w:szCs w:val="24"/>
              </w:rPr>
              <w:t xml:space="preserve">and social </w:t>
            </w:r>
            <w:r w:rsidRPr="008E718F">
              <w:rPr>
                <w:b/>
                <w:sz w:val="24"/>
                <w:szCs w:val="24"/>
              </w:rPr>
              <w:t xml:space="preserve">skills </w:t>
            </w:r>
            <w:r>
              <w:rPr>
                <w:b/>
                <w:sz w:val="24"/>
                <w:szCs w:val="24"/>
              </w:rPr>
              <w:t>by acting</w:t>
            </w:r>
            <w:r w:rsidRPr="008E718F">
              <w:rPr>
                <w:b/>
                <w:sz w:val="24"/>
                <w:szCs w:val="24"/>
              </w:rPr>
              <w:t>.</w:t>
            </w:r>
          </w:p>
          <w:p w14:paraId="5D39282A" w14:textId="77777777" w:rsidR="0078315F" w:rsidRDefault="0078315F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073E6EFD" w14:textId="77777777" w:rsidR="00DF3A3C" w:rsidRPr="00E72B87" w:rsidRDefault="00DF3A3C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B5060" w:rsidRPr="00E72B87" w14:paraId="2CC7C7B8" w14:textId="77777777" w:rsidTr="00E72B87">
        <w:trPr>
          <w:trHeight w:val="1202"/>
        </w:trPr>
        <w:tc>
          <w:tcPr>
            <w:tcW w:w="2273" w:type="dxa"/>
            <w:shd w:val="clear" w:color="auto" w:fill="F2F2F2"/>
          </w:tcPr>
          <w:p w14:paraId="579CDEEE" w14:textId="77777777" w:rsidR="008B5060" w:rsidRPr="00012813" w:rsidRDefault="008B5060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746" w:type="dxa"/>
            <w:gridSpan w:val="4"/>
          </w:tcPr>
          <w:p w14:paraId="1610F327" w14:textId="21C8A0F1" w:rsidR="00E567E2" w:rsidRDefault="00E567E2" w:rsidP="00E567E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8E718F">
              <w:rPr>
                <w:rFonts w:eastAsia="Calibri"/>
                <w:b/>
                <w:sz w:val="24"/>
                <w:szCs w:val="24"/>
                <w:lang w:val="en-US"/>
              </w:rPr>
              <w:t xml:space="preserve">Students </w:t>
            </w:r>
            <w:proofErr w:type="gramStart"/>
            <w:r w:rsidRPr="008E718F">
              <w:rPr>
                <w:rFonts w:eastAsia="Calibri"/>
                <w:b/>
                <w:sz w:val="24"/>
                <w:szCs w:val="24"/>
                <w:lang w:val="en-US"/>
              </w:rPr>
              <w:t>are divided</w:t>
            </w:r>
            <w:proofErr w:type="gramEnd"/>
            <w:r w:rsidRPr="008E718F">
              <w:rPr>
                <w:rFonts w:eastAsia="Calibri"/>
                <w:b/>
                <w:sz w:val="24"/>
                <w:szCs w:val="24"/>
                <w:lang w:val="en-US"/>
              </w:rPr>
              <w:t xml:space="preserve"> into heterogeneous groups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, according to the language they are going to use.</w:t>
            </w:r>
          </w:p>
          <w:p w14:paraId="234CE23B" w14:textId="77777777" w:rsidR="00E567E2" w:rsidRDefault="00E567E2" w:rsidP="00E567E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have a story of the national literature (legend, fairy tale, crime story, ….) in Slovenian (instruction language)</w:t>
            </w:r>
          </w:p>
          <w:p w14:paraId="578FBAB6" w14:textId="77777777" w:rsidR="00E567E2" w:rsidRDefault="00E567E2" w:rsidP="00E567E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read the story and they create a scenario with dialogues for a short sketch that matches the story.</w:t>
            </w:r>
          </w:p>
          <w:p w14:paraId="3FFACAAF" w14:textId="77777777" w:rsidR="00E567E2" w:rsidRDefault="00E567E2" w:rsidP="00E567E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prepare to act the story in the language of the group</w:t>
            </w:r>
          </w:p>
          <w:p w14:paraId="133E6B00" w14:textId="77777777" w:rsidR="00E567E2" w:rsidRDefault="00E567E2" w:rsidP="00E567E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The students act the story in the language of the group</w:t>
            </w:r>
          </w:p>
          <w:p w14:paraId="5C9BA728" w14:textId="77777777" w:rsidR="00E567E2" w:rsidRPr="008E718F" w:rsidRDefault="00E567E2" w:rsidP="00E567E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The students give each other feedback about the preparation they did, the procedure and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en-US"/>
              </w:rPr>
              <w:t>the  feelings</w:t>
            </w:r>
            <w:proofErr w:type="gram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they had.</w:t>
            </w:r>
          </w:p>
          <w:p w14:paraId="38213E62" w14:textId="3F5303BF" w:rsidR="008B5060" w:rsidRDefault="00E567E2" w:rsidP="00DB3AEC">
            <w:pPr>
              <w:pStyle w:val="Navadensplet"/>
              <w:spacing w:before="0" w:beforeAutospacing="0" w:after="0" w:afterAutospacing="0"/>
              <w:rPr>
                <w:b/>
                <w:lang w:val="en-US"/>
              </w:rPr>
            </w:pPr>
            <w:r w:rsidRPr="008E718F">
              <w:rPr>
                <w:b/>
                <w:lang w:val="en-US"/>
              </w:rPr>
              <w:t>(</w:t>
            </w:r>
            <w:r w:rsidR="00F2084F">
              <w:rPr>
                <w:b/>
                <w:lang w:val="en-US"/>
              </w:rPr>
              <w:t>E</w:t>
            </w:r>
            <w:bookmarkStart w:id="0" w:name="_GoBack"/>
            <w:bookmarkEnd w:id="0"/>
            <w:r w:rsidRPr="008E718F">
              <w:rPr>
                <w:b/>
                <w:lang w:val="en-US"/>
              </w:rPr>
              <w:t xml:space="preserve">xample: </w:t>
            </w:r>
            <w:r>
              <w:rPr>
                <w:b/>
                <w:lang w:val="en-US"/>
              </w:rPr>
              <w:t>Slovenian story “</w:t>
            </w:r>
            <w:proofErr w:type="spellStart"/>
            <w:r>
              <w:rPr>
                <w:b/>
                <w:lang w:val="en-US"/>
              </w:rPr>
              <w:t>Butalci</w:t>
            </w:r>
            <w:proofErr w:type="spellEnd"/>
            <w:r>
              <w:rPr>
                <w:b/>
                <w:lang w:val="en-US"/>
              </w:rPr>
              <w:t>” (the most stupid people living on earth. Students choose the characters, create dialogues, can use masks and costumes</w:t>
            </w:r>
            <w:r w:rsidR="00F2084F">
              <w:rPr>
                <w:b/>
                <w:lang w:val="en-US"/>
              </w:rPr>
              <w:t>)</w:t>
            </w:r>
          </w:p>
          <w:p w14:paraId="5D47F67B" w14:textId="3B2BC78D" w:rsidR="00DF3A3C" w:rsidRPr="00F2084F" w:rsidRDefault="00F2084F" w:rsidP="00E567E2">
            <w:pPr>
              <w:pStyle w:val="Navadensplet"/>
              <w:spacing w:before="0" w:beforeAutospacing="0" w:after="0" w:afterAutospacing="0"/>
              <w:rPr>
                <w:lang w:val="en-US"/>
              </w:rPr>
            </w:pPr>
            <w:r>
              <w:rPr>
                <w:b/>
                <w:lang w:val="en-US"/>
              </w:rPr>
              <w:t>Link:</w:t>
            </w:r>
            <w:r>
              <w:t xml:space="preserve"> </w:t>
            </w:r>
            <w:hyperlink r:id="rId11" w:tgtFrame="_blank" w:history="1">
              <w:r w:rsidRPr="00F2084F">
                <w:rPr>
                  <w:rStyle w:val="Hiperpovezava"/>
                  <w:rFonts w:ascii="Verdana" w:hAnsi="Verdana"/>
                  <w:color w:val="auto"/>
                  <w:sz w:val="19"/>
                  <w:szCs w:val="19"/>
                  <w:shd w:val="clear" w:color="auto" w:fill="FFFFFF"/>
                </w:rPr>
                <w:t>www.steinbacher.si/udel21</w:t>
              </w:r>
            </w:hyperlink>
            <w:r w:rsidRPr="00F2084F">
              <w:t xml:space="preserve"> Username: </w:t>
            </w:r>
            <w:proofErr w:type="spellStart"/>
            <w:r w:rsidRPr="00F2084F">
              <w:t>yeye</w:t>
            </w:r>
            <w:proofErr w:type="spellEnd"/>
            <w:r w:rsidRPr="00F2084F">
              <w:t xml:space="preserve">  Password:1Geniji</w:t>
            </w:r>
          </w:p>
        </w:tc>
      </w:tr>
      <w:tr w:rsidR="00DF3A3C" w:rsidRPr="00E72B87" w14:paraId="1C614144" w14:textId="77777777" w:rsidTr="00D879C5">
        <w:trPr>
          <w:trHeight w:val="1475"/>
        </w:trPr>
        <w:tc>
          <w:tcPr>
            <w:tcW w:w="2273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C3E5162" w:rsidR="00DF3A3C" w:rsidRPr="00012813" w:rsidRDefault="00DF3A3C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DF3A3C" w:rsidRPr="00012813" w:rsidRDefault="00DF3A3C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746" w:type="dxa"/>
            <w:gridSpan w:val="4"/>
            <w:tcBorders>
              <w:bottom w:val="single" w:sz="4" w:space="0" w:color="auto"/>
            </w:tcBorders>
          </w:tcPr>
          <w:p w14:paraId="0B2B6F80" w14:textId="77777777" w:rsidR="00DF3A3C" w:rsidRPr="00E72B87" w:rsidRDefault="00DF3A3C" w:rsidP="00E72B87">
            <w:pPr>
              <w:rPr>
                <w:sz w:val="24"/>
                <w:szCs w:val="24"/>
              </w:rPr>
            </w:pPr>
          </w:p>
        </w:tc>
      </w:tr>
      <w:tr w:rsidR="0078315F" w:rsidRPr="00E72B87" w14:paraId="6616A0B6" w14:textId="77777777" w:rsidTr="00D879C5">
        <w:trPr>
          <w:trHeight w:val="1242"/>
        </w:trPr>
        <w:tc>
          <w:tcPr>
            <w:tcW w:w="2273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0465CA" w:rsidRPr="00012813" w:rsidRDefault="000465C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DF3A3C" w:rsidRPr="00012813" w:rsidRDefault="000465C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="000E79A6">
              <w:rPr>
                <w:b/>
                <w:sz w:val="28"/>
                <w:szCs w:val="28"/>
              </w:rPr>
              <w:t xml:space="preserve">  </w:t>
            </w:r>
            <w:r w:rsidR="000E79A6"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72576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14:paraId="617AF871" w14:textId="77777777" w:rsidR="00E567E2" w:rsidRDefault="00E567E2" w:rsidP="00E567E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set of rules that have to be respected.</w:t>
            </w:r>
          </w:p>
          <w:p w14:paraId="459A0109" w14:textId="77777777" w:rsidR="00E567E2" w:rsidRDefault="00E567E2" w:rsidP="00E567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story-line needs to be followed.</w:t>
            </w:r>
          </w:p>
          <w:p w14:paraId="40268505" w14:textId="77777777" w:rsidR="00E567E2" w:rsidRDefault="00E567E2" w:rsidP="00E567E2">
            <w:pPr>
              <w:spacing w:after="0" w:line="240" w:lineRule="auto"/>
              <w:rPr>
                <w:sz w:val="24"/>
                <w:szCs w:val="24"/>
              </w:rPr>
            </w:pPr>
          </w:p>
          <w:p w14:paraId="03896DFF" w14:textId="77777777" w:rsidR="00D879C5" w:rsidRPr="00E72B87" w:rsidRDefault="00D879C5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2F2F2"/>
          </w:tcPr>
          <w:p w14:paraId="4A4D734D" w14:textId="5CF062C6" w:rsidR="000465CA" w:rsidRDefault="000E79A6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73600" behindDoc="0" locked="0" layoutInCell="1" allowOverlap="1" wp14:anchorId="5930EBC5" wp14:editId="0D0A39EC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101600</wp:posOffset>
                  </wp:positionV>
                  <wp:extent cx="365760" cy="365760"/>
                  <wp:effectExtent l="0" t="0" r="0" b="0"/>
                  <wp:wrapTight wrapText="bothSides">
                    <wp:wrapPolygon edited="0">
                      <wp:start x="3000" y="0"/>
                      <wp:lineTo x="0" y="6000"/>
                      <wp:lineTo x="0" y="12000"/>
                      <wp:lineTo x="3000" y="19500"/>
                      <wp:lineTo x="16500" y="19500"/>
                      <wp:lineTo x="19500" y="12000"/>
                      <wp:lineTo x="19500" y="6000"/>
                      <wp:lineTo x="16500" y="0"/>
                      <wp:lineTo x="3000" y="0"/>
                    </wp:wrapPolygon>
                  </wp:wrapTight>
                  <wp:docPr id="17" name="Picture 17" descr="simohd:Users:cortomaltese:Desktop:Schermata 2016-09-20 a 10.54.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imohd:Users:cortomaltese:Desktop:Schermata 2016-09-20 a 10.54.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5CA" w:rsidRPr="000E79A6">
              <w:rPr>
                <w:b/>
                <w:sz w:val="28"/>
                <w:szCs w:val="24"/>
              </w:rPr>
              <w:t>Pitfalls</w:t>
            </w:r>
            <w:r w:rsidR="00012813" w:rsidRPr="000E79A6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184D3C7F" w14:textId="77777777" w:rsidR="000E158B" w:rsidRPr="00E72B87" w:rsidRDefault="000E158B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58B" w:rsidRPr="00E72B87" w14:paraId="06F0138F" w14:textId="77777777" w:rsidTr="00D879C5">
        <w:trPr>
          <w:trHeight w:val="71"/>
        </w:trPr>
        <w:tc>
          <w:tcPr>
            <w:tcW w:w="160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F171917" w:rsidR="000E158B" w:rsidRDefault="000E158B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36986C6D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DB0433" w:rsidRDefault="00DB0433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rect w14:anchorId="636E6D53" id="Rectangle 23" o:spid="_x0000_s1026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" filled="f" stroked="f">
                <v:textbox style="mso-fit-shape-to-text:t">
                  <w:txbxContent>
                    <w:p w14:paraId="33230EBE" w14:textId="77777777" w:rsidR="00DB0433" w:rsidRDefault="00DB0433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DB0433" w:rsidRDefault="00DB0433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7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Sa/b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DB0433" w:rsidRDefault="00DB0433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DB0433">
      <w:headerReference w:type="default" r:id="rId14"/>
      <w:pgSz w:w="16838" w:h="11906" w:orient="landscape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0EF70" w14:textId="77777777" w:rsidR="00FA01FF" w:rsidRDefault="00FA01FF" w:rsidP="00001C39">
      <w:pPr>
        <w:spacing w:after="0" w:line="240" w:lineRule="auto"/>
      </w:pPr>
      <w:r>
        <w:separator/>
      </w:r>
    </w:p>
  </w:endnote>
  <w:endnote w:type="continuationSeparator" w:id="0">
    <w:p w14:paraId="31FB38B5" w14:textId="77777777" w:rsidR="00FA01FF" w:rsidRDefault="00FA01FF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806AD" w14:textId="77777777" w:rsidR="00FA01FF" w:rsidRDefault="00FA01FF" w:rsidP="00001C39">
      <w:pPr>
        <w:spacing w:after="0" w:line="240" w:lineRule="auto"/>
      </w:pPr>
      <w:r>
        <w:separator/>
      </w:r>
    </w:p>
  </w:footnote>
  <w:footnote w:type="continuationSeparator" w:id="0">
    <w:p w14:paraId="6E2C2286" w14:textId="77777777" w:rsidR="00FA01FF" w:rsidRDefault="00FA01FF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48EA9D52" w:rsidR="00DB0433" w:rsidRDefault="00DB0433" w:rsidP="00F625E7">
    <w:pPr>
      <w:pStyle w:val="Glava"/>
      <w:tabs>
        <w:tab w:val="clear" w:pos="4536"/>
        <w:tab w:val="clear" w:pos="9072"/>
        <w:tab w:val="left" w:pos="1258"/>
      </w:tabs>
    </w:pP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91B6B"/>
    <w:multiLevelType w:val="hybridMultilevel"/>
    <w:tmpl w:val="025600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613F"/>
    <w:rsid w:val="000B197C"/>
    <w:rsid w:val="000D40E8"/>
    <w:rsid w:val="000E158B"/>
    <w:rsid w:val="000E79A6"/>
    <w:rsid w:val="00134BCA"/>
    <w:rsid w:val="00143C8F"/>
    <w:rsid w:val="00185D4E"/>
    <w:rsid w:val="002310B3"/>
    <w:rsid w:val="002C5A17"/>
    <w:rsid w:val="00317837"/>
    <w:rsid w:val="00355C7E"/>
    <w:rsid w:val="00357F38"/>
    <w:rsid w:val="00381696"/>
    <w:rsid w:val="00395A0D"/>
    <w:rsid w:val="003D25DA"/>
    <w:rsid w:val="003D4D24"/>
    <w:rsid w:val="003E3759"/>
    <w:rsid w:val="00407F03"/>
    <w:rsid w:val="0046343E"/>
    <w:rsid w:val="00480C1B"/>
    <w:rsid w:val="004963D4"/>
    <w:rsid w:val="004B22B4"/>
    <w:rsid w:val="004D4906"/>
    <w:rsid w:val="004F23FD"/>
    <w:rsid w:val="005667F3"/>
    <w:rsid w:val="00584864"/>
    <w:rsid w:val="0059534D"/>
    <w:rsid w:val="005C4B9F"/>
    <w:rsid w:val="0061704A"/>
    <w:rsid w:val="006314A9"/>
    <w:rsid w:val="00677EFC"/>
    <w:rsid w:val="00725394"/>
    <w:rsid w:val="0078315F"/>
    <w:rsid w:val="007A451B"/>
    <w:rsid w:val="007C6F89"/>
    <w:rsid w:val="00811F30"/>
    <w:rsid w:val="00821E6C"/>
    <w:rsid w:val="00872A16"/>
    <w:rsid w:val="008B5060"/>
    <w:rsid w:val="008D4753"/>
    <w:rsid w:val="009549CD"/>
    <w:rsid w:val="00964820"/>
    <w:rsid w:val="00973B1C"/>
    <w:rsid w:val="00974BBA"/>
    <w:rsid w:val="00990929"/>
    <w:rsid w:val="00991B5C"/>
    <w:rsid w:val="009C736A"/>
    <w:rsid w:val="00A843CB"/>
    <w:rsid w:val="00A85808"/>
    <w:rsid w:val="00AA6190"/>
    <w:rsid w:val="00B1100A"/>
    <w:rsid w:val="00C43393"/>
    <w:rsid w:val="00C71203"/>
    <w:rsid w:val="00C80753"/>
    <w:rsid w:val="00CB08B4"/>
    <w:rsid w:val="00CF5D5F"/>
    <w:rsid w:val="00CF68C0"/>
    <w:rsid w:val="00D85892"/>
    <w:rsid w:val="00D879C5"/>
    <w:rsid w:val="00DB0433"/>
    <w:rsid w:val="00DB3AEC"/>
    <w:rsid w:val="00DE0D46"/>
    <w:rsid w:val="00DF3A3C"/>
    <w:rsid w:val="00E00BF8"/>
    <w:rsid w:val="00E44341"/>
    <w:rsid w:val="00E567E2"/>
    <w:rsid w:val="00E72B87"/>
    <w:rsid w:val="00EC1929"/>
    <w:rsid w:val="00ED35D7"/>
    <w:rsid w:val="00F14589"/>
    <w:rsid w:val="00F2084F"/>
    <w:rsid w:val="00F41953"/>
    <w:rsid w:val="00F625E7"/>
    <w:rsid w:val="00F77CCB"/>
    <w:rsid w:val="00FA01FF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8E298F4A-35B9-44A5-A0A6-EDE8DFA7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locked/>
    <w:rsid w:val="00F20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einbacher.si/udel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2017-02-09T20:14:00Z</dcterms:created>
  <dcterms:modified xsi:type="dcterms:W3CDTF">2017-02-09T20:14:00Z</dcterms:modified>
</cp:coreProperties>
</file>