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FB7356" w:rsidRDefault="00B800E4" w:rsidP="00E72B87">
            <w:pPr>
              <w:spacing w:after="0" w:line="240" w:lineRule="auto"/>
              <w:rPr>
                <w:rStyle w:val="Styl1"/>
                <w:rFonts w:asciiTheme="minorHAnsi" w:hAnsiTheme="minorHAnsi" w:cstheme="minorHAnsi"/>
                <w:sz w:val="24"/>
                <w:szCs w:val="24"/>
              </w:rPr>
            </w:pPr>
            <w:r w:rsidRPr="00FB7356">
              <w:rPr>
                <w:rStyle w:val="Styl1"/>
                <w:rFonts w:asciiTheme="minorHAnsi" w:hAnsiTheme="minorHAnsi" w:cstheme="minorHAnsi"/>
                <w:color w:val="auto"/>
                <w:sz w:val="24"/>
                <w:szCs w:val="24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FB7356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000080"/>
                <w:kern w:val="24"/>
                <w:sz w:val="24"/>
                <w:szCs w:val="24"/>
              </w:rPr>
            </w:pPr>
            <w:r w:rsidRPr="00FB7356">
              <w:rPr>
                <w:rFonts w:asciiTheme="minorHAnsi" w:hAnsiTheme="minorHAnsi" w:cstheme="minorHAnsi"/>
                <w:b/>
                <w:bCs/>
                <w:noProof/>
                <w:color w:val="365F91"/>
                <w:lang w:val="sl-SI" w:eastAsia="sl-SI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356">
              <w:rPr>
                <w:rStyle w:val="Styl1"/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FB7356">
              <w:rPr>
                <w:rFonts w:asciiTheme="minorHAnsi" w:hAnsiTheme="minorHAnsi" w:cstheme="minorHAnsi"/>
                <w:b/>
                <w:bCs/>
                <w:noProof/>
                <w:color w:val="365F91"/>
                <w:lang w:val="sl-SI" w:eastAsia="sl-SI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356">
              <w:rPr>
                <w:rStyle w:val="Styl1"/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FB7356">
              <w:rPr>
                <w:rFonts w:asciiTheme="minorHAnsi" w:hAnsiTheme="minorHAnsi" w:cstheme="minorHAnsi"/>
                <w:b/>
                <w:bCs/>
                <w:noProof/>
                <w:color w:val="365F91"/>
                <w:highlight w:val="yellow"/>
                <w:lang w:val="sl-SI" w:eastAsia="sl-SI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356">
              <w:rPr>
                <w:rStyle w:val="Styl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B7356">
              <w:rPr>
                <w:rFonts w:asciiTheme="minorHAnsi" w:hAnsiTheme="minorHAnsi" w:cstheme="minorHAnsi"/>
                <w:b/>
                <w:bCs/>
                <w:noProof/>
                <w:color w:val="365F91"/>
                <w:highlight w:val="yellow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356">
              <w:rPr>
                <w:rStyle w:val="Styl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Pr="00FB7356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000080"/>
                <w:kern w:val="24"/>
                <w:sz w:val="24"/>
                <w:szCs w:val="24"/>
              </w:rPr>
            </w:pPr>
          </w:p>
          <w:p w14:paraId="3FE2E61A" w14:textId="0928C38C" w:rsidR="00B800E4" w:rsidRPr="00FB7356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000080"/>
                <w:kern w:val="24"/>
                <w:sz w:val="24"/>
                <w:szCs w:val="24"/>
              </w:rPr>
            </w:pPr>
            <w:r w:rsidRPr="00FB7356">
              <w:rPr>
                <w:rFonts w:asciiTheme="minorHAnsi" w:hAnsiTheme="minorHAnsi" w:cstheme="minorHAnsi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Pr="00FB7356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cs-CZ" w:eastAsia="cs-CZ"/>
              </w:rPr>
            </w:pPr>
            <w:r w:rsidRPr="00FB7356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cs-CZ" w:eastAsia="cs-CZ"/>
              </w:rPr>
              <w:t>Group size:</w:t>
            </w:r>
          </w:p>
          <w:p w14:paraId="7A1CC477" w14:textId="2DC85A2C" w:rsidR="00B800E4" w:rsidRPr="00FB7356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cs-CZ" w:eastAsia="cs-CZ"/>
              </w:rPr>
            </w:pPr>
          </w:p>
          <w:p w14:paraId="6D7F8E5B" w14:textId="3284D18C" w:rsidR="00B800E4" w:rsidRPr="00FB7356" w:rsidRDefault="00B800E4" w:rsidP="004B22B4">
            <w:pPr>
              <w:tabs>
                <w:tab w:val="left" w:pos="742"/>
              </w:tabs>
              <w:rPr>
                <w:rFonts w:asciiTheme="minorHAnsi" w:eastAsia="MS Gothic" w:hAnsiTheme="minorHAnsi" w:cstheme="minorHAnsi"/>
                <w:color w:val="4A442A"/>
                <w:sz w:val="24"/>
                <w:szCs w:val="24"/>
                <w:lang w:val="en-US"/>
              </w:rPr>
            </w:pPr>
            <w:r w:rsidRPr="00FB7356">
              <w:rPr>
                <w:rFonts w:asciiTheme="minorHAnsi" w:eastAsia="MS Gothic" w:hAnsiTheme="minorHAnsi" w:cstheme="minorHAnsi"/>
                <w:color w:val="4A442A"/>
                <w:sz w:val="24"/>
                <w:szCs w:val="24"/>
                <w:lang w:val="en-US"/>
              </w:rPr>
              <w:t xml:space="preserve">  </w:t>
            </w:r>
            <w:r w:rsidRPr="00FB7356">
              <w:rPr>
                <w:rFonts w:asciiTheme="minorHAnsi" w:eastAsia="MS Gothic" w:hAnsiTheme="minorHAnsi" w:cstheme="minorHAnsi"/>
                <w:noProof/>
                <w:color w:val="4A442A"/>
                <w:sz w:val="24"/>
                <w:szCs w:val="24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356">
              <w:rPr>
                <w:rFonts w:asciiTheme="minorHAnsi" w:eastAsia="MS Gothic" w:hAnsiTheme="minorHAnsi" w:cstheme="minorHAnsi"/>
                <w:noProof/>
                <w:color w:val="4A442A"/>
                <w:sz w:val="24"/>
                <w:szCs w:val="24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356">
              <w:rPr>
                <w:rFonts w:asciiTheme="minorHAnsi" w:eastAsia="MS Gothic" w:hAnsiTheme="minorHAnsi" w:cstheme="minorHAnsi"/>
                <w:color w:val="4A442A"/>
                <w:sz w:val="24"/>
                <w:szCs w:val="24"/>
                <w:lang w:val="en-US"/>
              </w:rPr>
              <w:t xml:space="preserve">  </w:t>
            </w:r>
            <w:r w:rsidRPr="00FB7356">
              <w:rPr>
                <w:rFonts w:asciiTheme="minorHAnsi" w:hAnsiTheme="minorHAnsi" w:cstheme="minorHAnsi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356">
              <w:rPr>
                <w:rFonts w:asciiTheme="minorHAnsi" w:eastAsia="MS Gothic" w:hAnsiTheme="minorHAnsi" w:cstheme="minorHAnsi"/>
                <w:color w:val="4A442A"/>
                <w:sz w:val="24"/>
                <w:szCs w:val="24"/>
                <w:lang w:val="en-US"/>
              </w:rPr>
              <w:t xml:space="preserve">  </w:t>
            </w:r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FB7356">
              <w:rPr>
                <w:rFonts w:asciiTheme="minorHAnsi" w:eastAsia="MS Gothic" w:hAnsiTheme="minorHAnsi" w:cstheme="minorHAnsi"/>
                <w:color w:val="4A442A"/>
                <w:sz w:val="24"/>
                <w:szCs w:val="24"/>
                <w:lang w:val="en-US"/>
              </w:rPr>
              <w:t xml:space="preserve"> </w:t>
            </w:r>
            <w:r w:rsidRPr="00FB7356">
              <w:rPr>
                <w:rFonts w:asciiTheme="minorHAnsi" w:eastAsia="MS Gothic" w:hAnsiTheme="minorHAnsi" w:cstheme="minorHAnsi"/>
                <w:noProof/>
                <w:color w:val="4A442A"/>
                <w:sz w:val="24"/>
                <w:szCs w:val="24"/>
                <w:highlight w:val="yellow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356">
              <w:rPr>
                <w:rFonts w:asciiTheme="minorHAnsi" w:eastAsia="MS Gothic" w:hAnsiTheme="minorHAnsi" w:cstheme="minorHAnsi"/>
                <w:color w:val="4A442A"/>
                <w:sz w:val="24"/>
                <w:szCs w:val="24"/>
                <w:lang w:val="en-US"/>
              </w:rPr>
              <w:t xml:space="preserve">   </w:t>
            </w:r>
            <w:r w:rsidRPr="00FB7356">
              <w:rPr>
                <w:rFonts w:asciiTheme="minorHAnsi" w:eastAsia="MS Gothic" w:hAnsiTheme="minorHAnsi" w:cstheme="minorHAnsi"/>
                <w:noProof/>
                <w:color w:val="4A442A"/>
                <w:sz w:val="24"/>
                <w:szCs w:val="24"/>
                <w:lang w:eastAsia="sl-SI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356">
              <w:rPr>
                <w:rFonts w:asciiTheme="minorHAnsi" w:eastAsia="MS Gothic" w:hAnsiTheme="minorHAnsi" w:cstheme="minorHAnsi"/>
                <w:color w:val="4A442A"/>
                <w:sz w:val="24"/>
                <w:szCs w:val="24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FB7356" w:rsidRDefault="00B800E4" w:rsidP="00DF3A3C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B7356">
              <w:rPr>
                <w:rStyle w:val="Styl1"/>
                <w:rFonts w:asciiTheme="minorHAnsi" w:hAnsiTheme="minorHAnsi" w:cstheme="minorHAnsi"/>
                <w:color w:val="auto"/>
                <w:sz w:val="24"/>
                <w:szCs w:val="24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2E955BBC" w:rsidR="00B800E4" w:rsidRPr="00FB7356" w:rsidRDefault="00B800E4" w:rsidP="005D74FD">
            <w:pPr>
              <w:spacing w:after="0" w:line="240" w:lineRule="auto"/>
              <w:rPr>
                <w:rStyle w:val="Styl1"/>
                <w:rFonts w:asciiTheme="minorHAnsi" w:hAnsiTheme="minorHAnsi" w:cstheme="minorHAnsi"/>
              </w:rPr>
            </w:pPr>
            <w:r w:rsidRPr="00FB7356">
              <w:rPr>
                <w:rStyle w:val="Styl1"/>
                <w:rFonts w:asciiTheme="minorHAnsi" w:hAnsiTheme="minorHAnsi" w:cstheme="minorHAnsi"/>
              </w:rPr>
              <w:t xml:space="preserve">             </w:t>
            </w:r>
            <w:proofErr w:type="spellStart"/>
            <w:r w:rsidR="00FB7356" w:rsidRPr="00FB7356">
              <w:rPr>
                <w:rStyle w:val="Styl1"/>
                <w:rFonts w:asciiTheme="minorHAnsi" w:hAnsiTheme="minorHAnsi" w:cstheme="minorHAnsi"/>
              </w:rPr>
              <w:t>Creative</w:t>
            </w:r>
            <w:proofErr w:type="spellEnd"/>
            <w:r w:rsidR="00FB7356" w:rsidRPr="00FB7356">
              <w:rPr>
                <w:rStyle w:val="Styl1"/>
                <w:rFonts w:asciiTheme="minorHAnsi" w:hAnsiTheme="minorHAnsi" w:cstheme="minorHAnsi"/>
              </w:rPr>
              <w:t xml:space="preserve"> </w:t>
            </w:r>
            <w:proofErr w:type="spellStart"/>
            <w:r w:rsidR="00FB7356" w:rsidRPr="00FB7356">
              <w:rPr>
                <w:rStyle w:val="Styl1"/>
                <w:rFonts w:asciiTheme="minorHAnsi" w:hAnsiTheme="minorHAnsi" w:cstheme="minorHAnsi"/>
              </w:rPr>
              <w:t>reading</w:t>
            </w:r>
            <w:proofErr w:type="spellEnd"/>
            <w:r w:rsidR="00FB7356" w:rsidRPr="00FB7356">
              <w:rPr>
                <w:rStyle w:val="Styl1"/>
                <w:rFonts w:asciiTheme="minorHAnsi" w:hAnsiTheme="minorHAnsi" w:cstheme="minorHAnsi"/>
              </w:rPr>
              <w:t xml:space="preserve"> </w:t>
            </w:r>
            <w:proofErr w:type="spellStart"/>
            <w:r w:rsidR="00FB7356" w:rsidRPr="00FB7356">
              <w:rPr>
                <w:rStyle w:val="Styl1"/>
                <w:rFonts w:asciiTheme="minorHAnsi" w:hAnsiTheme="minorHAnsi" w:cstheme="minorHAnsi"/>
              </w:rPr>
              <w:t>breakfast</w:t>
            </w:r>
            <w:proofErr w:type="spellEnd"/>
            <w:r w:rsidRPr="00FB7356">
              <w:rPr>
                <w:rStyle w:val="Styl1"/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FB7356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FB7356" w:rsidRDefault="00B800E4" w:rsidP="00FB7356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FB7356">
              <w:rPr>
                <w:rStyle w:val="Styl1"/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73786B1D" w:rsidR="00B800E4" w:rsidRPr="00FB7356" w:rsidRDefault="00FB7356" w:rsidP="00FB7356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>
              <w:rPr>
                <w:rStyle w:val="Styl1"/>
                <w:rFonts w:asciiTheme="minorHAnsi" w:hAnsiTheme="minorHAnsi" w:cstheme="minorHAnsi"/>
                <w:color w:val="auto"/>
                <w:sz w:val="24"/>
                <w:szCs w:val="24"/>
              </w:rPr>
              <w:t>Monthly</w:t>
            </w:r>
            <w:proofErr w:type="spellEnd"/>
            <w:r>
              <w:rPr>
                <w:rStyle w:val="Styl1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yl1"/>
                <w:rFonts w:asciiTheme="minorHAnsi" w:hAnsiTheme="minorHAnsi" w:cstheme="minorHAnsi"/>
                <w:color w:val="auto"/>
                <w:sz w:val="24"/>
                <w:szCs w:val="24"/>
              </w:rPr>
              <w:t>morning</w:t>
            </w:r>
            <w:proofErr w:type="spellEnd"/>
            <w:r>
              <w:rPr>
                <w:rStyle w:val="Styl1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yl1"/>
                <w:rFonts w:asciiTheme="minorHAnsi" w:hAnsiTheme="minorHAnsi" w:cstheme="minorHAnsi"/>
                <w:color w:val="auto"/>
                <w:sz w:val="24"/>
                <w:szCs w:val="24"/>
              </w:rPr>
              <w:t>activity</w:t>
            </w:r>
            <w:proofErr w:type="spellEnd"/>
          </w:p>
          <w:p w14:paraId="234871F7" w14:textId="4457F7EA" w:rsidR="00FB7356" w:rsidRDefault="00FB7356" w:rsidP="00FB735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books</w:t>
            </w:r>
            <w:proofErr w:type="spellEnd"/>
            <w:r w:rsidR="00FC0DD7">
              <w:rPr>
                <w:b/>
              </w:rPr>
              <w:t xml:space="preserve">, </w:t>
            </w:r>
            <w:r>
              <w:rPr>
                <w:b/>
              </w:rPr>
              <w:t xml:space="preserve"> </w:t>
            </w:r>
            <w:proofErr w:type="spellStart"/>
            <w:r w:rsidR="00FC0DD7">
              <w:rPr>
                <w:b/>
              </w:rPr>
              <w:t>brought</w:t>
            </w:r>
            <w:proofErr w:type="spellEnd"/>
            <w:r w:rsidR="00FC0DD7">
              <w:rPr>
                <w:b/>
              </w:rPr>
              <w:t xml:space="preserve"> to </w:t>
            </w:r>
            <w:proofErr w:type="spellStart"/>
            <w:r w:rsidR="00FC0DD7">
              <w:rPr>
                <w:b/>
              </w:rPr>
              <w:t>school</w:t>
            </w:r>
            <w:proofErr w:type="spellEnd"/>
            <w:r w:rsidR="00FC0DD7">
              <w:rPr>
                <w:b/>
              </w:rPr>
              <w:t xml:space="preserve"> </w:t>
            </w:r>
            <w:proofErr w:type="spellStart"/>
            <w:r w:rsidR="00FC0DD7">
              <w:rPr>
                <w:b/>
              </w:rPr>
              <w:t>by</w:t>
            </w:r>
            <w:proofErr w:type="spellEnd"/>
            <w:r w:rsidR="00FC0DD7">
              <w:rPr>
                <w:b/>
              </w:rPr>
              <w:t xml:space="preserve"> </w:t>
            </w:r>
            <w:proofErr w:type="spellStart"/>
            <w:r w:rsidR="00FC0DD7">
              <w:rPr>
                <w:b/>
              </w:rPr>
              <w:t>learners</w:t>
            </w:r>
            <w:proofErr w:type="spellEnd"/>
            <w:r w:rsidR="00FC0DD7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displayed</w:t>
            </w:r>
            <w:proofErr w:type="spellEnd"/>
            <w:r>
              <w:rPr>
                <w:b/>
              </w:rPr>
              <w:t xml:space="preserve"> on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table in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classroom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The</w:t>
            </w:r>
            <w:proofErr w:type="spellEnd"/>
            <w:r w:rsidR="00FC0DD7">
              <w:rPr>
                <w:b/>
              </w:rPr>
              <w:t xml:space="preserve"> </w:t>
            </w:r>
            <w:proofErr w:type="spellStart"/>
            <w:r w:rsidR="00FC0DD7">
              <w:rPr>
                <w:b/>
              </w:rPr>
              <w:t>books</w:t>
            </w:r>
            <w:proofErr w:type="spellEnd"/>
            <w:r w:rsidR="00FC0DD7">
              <w:rPr>
                <w:b/>
              </w:rPr>
              <w:t xml:space="preserve"> are </w:t>
            </w:r>
            <w:proofErr w:type="spellStart"/>
            <w:r>
              <w:rPr>
                <w:b/>
              </w:rPr>
              <w:t>their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own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property</w:t>
            </w:r>
            <w:proofErr w:type="spellEnd"/>
            <w:r>
              <w:rPr>
                <w:b/>
              </w:rPr>
              <w:t xml:space="preserve">. </w:t>
            </w:r>
          </w:p>
          <w:p w14:paraId="758A7DA8" w14:textId="284CBF02" w:rsidR="00F32E4B" w:rsidRPr="00FB7356" w:rsidRDefault="00FB7356" w:rsidP="00FB7356">
            <w:pPr>
              <w:spacing w:line="240" w:lineRule="auto"/>
              <w:rPr>
                <w:rStyle w:val="Styl1"/>
                <w:bCs w:val="0"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</w:rPr>
              <w:t>Creative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activities</w:t>
            </w:r>
            <w:proofErr w:type="spellEnd"/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FB7356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cs-CZ" w:eastAsia="cs-CZ"/>
              </w:rPr>
            </w:pPr>
            <w:r w:rsidRPr="00FB7356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176C14E1" w:rsidR="00B800E4" w:rsidRPr="00FB7356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cs-CZ" w:eastAsia="cs-CZ"/>
              </w:rPr>
            </w:pPr>
            <w:r w:rsidRPr="00FB7356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cs-CZ" w:eastAsia="cs-CZ"/>
              </w:rPr>
              <w:t>Time:</w:t>
            </w:r>
            <w:r w:rsidRPr="00FB7356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FB7356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cs-CZ" w:eastAsia="cs-CZ"/>
              </w:rPr>
              <w:t xml:space="preserve"> </w:t>
            </w:r>
            <w:r w:rsidRPr="00FB7356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FB7356" w:rsidRDefault="00B800E4" w:rsidP="00E72B8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356">
              <w:rPr>
                <w:rFonts w:asciiTheme="minorHAnsi" w:hAnsiTheme="minorHAnsi" w:cstheme="minorHAnsi"/>
                <w:b/>
                <w:sz w:val="24"/>
                <w:szCs w:val="24"/>
              </w:rPr>
              <w:t>Goals (Skills/Competences)</w:t>
            </w:r>
          </w:p>
        </w:tc>
        <w:tc>
          <w:tcPr>
            <w:tcW w:w="13631" w:type="dxa"/>
            <w:gridSpan w:val="5"/>
          </w:tcPr>
          <w:p w14:paraId="0C7BCBD3" w14:textId="356EA864" w:rsidR="00FB7356" w:rsidRPr="00FB7356" w:rsidRDefault="00FB7356" w:rsidP="00FB735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-to </w:t>
            </w:r>
            <w:proofErr w:type="spellStart"/>
            <w:r>
              <w:rPr>
                <w:b/>
              </w:rPr>
              <w:t>motivate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learners</w:t>
            </w:r>
            <w:proofErr w:type="spellEnd"/>
            <w:r>
              <w:rPr>
                <w:b/>
              </w:rPr>
              <w:t xml:space="preserve"> to </w:t>
            </w:r>
            <w:proofErr w:type="spellStart"/>
            <w:r>
              <w:rPr>
                <w:b/>
              </w:rPr>
              <w:t>read</w:t>
            </w:r>
            <w:proofErr w:type="spellEnd"/>
            <w:r>
              <w:rPr>
                <w:b/>
              </w:rPr>
              <w:t xml:space="preserve">, </w:t>
            </w:r>
            <w:r>
              <w:t xml:space="preserve">to </w:t>
            </w:r>
            <w:proofErr w:type="spellStart"/>
            <w:r>
              <w:t>improve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technics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, to </w:t>
            </w:r>
            <w:proofErr w:type="spellStart"/>
            <w:r>
              <w:t>enrich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, to </w:t>
            </w:r>
            <w:proofErr w:type="spellStart"/>
            <w:r>
              <w:t>learn</w:t>
            </w:r>
            <w:proofErr w:type="spellEnd"/>
            <w:r>
              <w:t xml:space="preserve"> how to </w:t>
            </w:r>
            <w:proofErr w:type="spellStart"/>
            <w:r>
              <w:t>memorize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better</w:t>
            </w:r>
            <w:proofErr w:type="spellEnd"/>
            <w:r>
              <w:t xml:space="preserve">, to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imagination</w:t>
            </w:r>
            <w:proofErr w:type="spellEnd"/>
            <w:r>
              <w:t xml:space="preserve"> to </w:t>
            </w:r>
            <w:proofErr w:type="spellStart"/>
            <w:r>
              <w:t>create</w:t>
            </w:r>
            <w:proofErr w:type="spellEnd"/>
          </w:p>
          <w:p w14:paraId="073E6EFD" w14:textId="44FFE74E" w:rsidR="00B800E4" w:rsidRPr="00FB7356" w:rsidRDefault="00FB7356" w:rsidP="00FB7356">
            <w:pPr>
              <w:spacing w:line="240" w:lineRule="auto"/>
            </w:pPr>
            <w:r>
              <w:t xml:space="preserve">To </w:t>
            </w:r>
            <w:proofErr w:type="spellStart"/>
            <w:r>
              <w:t>develop</w:t>
            </w:r>
            <w:proofErr w:type="spellEnd"/>
            <w:r>
              <w:t xml:space="preserve"> social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cooperative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FB7356" w:rsidRDefault="00B800E4" w:rsidP="00E72B8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356">
              <w:rPr>
                <w:rStyle w:val="Styl1"/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>Material</w:t>
            </w:r>
          </w:p>
        </w:tc>
        <w:tc>
          <w:tcPr>
            <w:tcW w:w="13631" w:type="dxa"/>
            <w:gridSpan w:val="5"/>
          </w:tcPr>
          <w:p w14:paraId="6540A5A1" w14:textId="13F492CD" w:rsidR="00FC0DD7" w:rsidRPr="00FC0DD7" w:rsidRDefault="00FC0DD7" w:rsidP="00FB7356">
            <w:pPr>
              <w:spacing w:line="240" w:lineRule="auto"/>
            </w:pPr>
            <w:proofErr w:type="spellStart"/>
            <w:r w:rsidRPr="00FC0DD7">
              <w:t>Books</w:t>
            </w:r>
            <w:proofErr w:type="spellEnd"/>
            <w:r w:rsidRPr="00FC0DD7">
              <w:t xml:space="preserve">, </w:t>
            </w:r>
            <w:proofErr w:type="spellStart"/>
            <w:r w:rsidRPr="00FC0DD7">
              <w:t>magazines</w:t>
            </w:r>
            <w:proofErr w:type="spellEnd"/>
            <w:r w:rsidRPr="00FC0DD7">
              <w:t xml:space="preserve">, </w:t>
            </w:r>
            <w:proofErr w:type="spellStart"/>
            <w:r w:rsidRPr="00FC0DD7">
              <w:t>comics</w:t>
            </w:r>
            <w:proofErr w:type="spellEnd"/>
            <w:r w:rsidRPr="00FC0DD7">
              <w:t xml:space="preserve">, </w:t>
            </w:r>
            <w:proofErr w:type="spellStart"/>
            <w:r w:rsidR="00FB7356" w:rsidRPr="00FC0DD7">
              <w:t>sheets</w:t>
            </w:r>
            <w:proofErr w:type="spellEnd"/>
            <w:r w:rsidR="00FB7356" w:rsidRPr="00FC0DD7">
              <w:t xml:space="preserve"> </w:t>
            </w:r>
            <w:proofErr w:type="spellStart"/>
            <w:r w:rsidR="00FB7356" w:rsidRPr="00FC0DD7">
              <w:t>of</w:t>
            </w:r>
            <w:proofErr w:type="spellEnd"/>
            <w:r w:rsidR="00FB7356" w:rsidRPr="00FC0DD7">
              <w:t xml:space="preserve"> </w:t>
            </w:r>
            <w:proofErr w:type="spellStart"/>
            <w:r w:rsidR="00FB7356" w:rsidRPr="00FC0DD7">
              <w:t>paper</w:t>
            </w:r>
            <w:proofErr w:type="spellEnd"/>
            <w:r w:rsidRPr="00FC0DD7">
              <w:t xml:space="preserve">, </w:t>
            </w:r>
            <w:proofErr w:type="spellStart"/>
            <w:r w:rsidRPr="00FC0DD7">
              <w:t>sheets</w:t>
            </w:r>
            <w:proofErr w:type="spellEnd"/>
            <w:r w:rsidRPr="00FC0DD7">
              <w:t xml:space="preserve"> </w:t>
            </w:r>
            <w:proofErr w:type="spellStart"/>
            <w:r w:rsidRPr="00FC0DD7">
              <w:t>of</w:t>
            </w:r>
            <w:proofErr w:type="spellEnd"/>
            <w:r w:rsidRPr="00FC0DD7">
              <w:t xml:space="preserve"> </w:t>
            </w:r>
            <w:proofErr w:type="spellStart"/>
            <w:r w:rsidRPr="00FC0DD7">
              <w:t>paper</w:t>
            </w:r>
            <w:proofErr w:type="spellEnd"/>
            <w:r w:rsidRPr="00FC0DD7">
              <w:t xml:space="preserve">, </w:t>
            </w:r>
            <w:proofErr w:type="spellStart"/>
            <w:r w:rsidRPr="00FC0DD7">
              <w:t>crayons</w:t>
            </w:r>
            <w:proofErr w:type="spellEnd"/>
            <w:r w:rsidRPr="00FC0DD7">
              <w:t xml:space="preserve">, </w:t>
            </w:r>
            <w:proofErr w:type="spellStart"/>
            <w:r w:rsidRPr="00FC0DD7">
              <w:t>s</w:t>
            </w:r>
            <w:r w:rsidRPr="00FC0DD7">
              <w:t>and</w:t>
            </w:r>
            <w:proofErr w:type="spellEnd"/>
            <w:r w:rsidRPr="00FC0DD7">
              <w:t xml:space="preserve"> </w:t>
            </w:r>
            <w:proofErr w:type="spellStart"/>
            <w:r w:rsidRPr="00FC0DD7">
              <w:t>timer</w:t>
            </w:r>
            <w:proofErr w:type="spellEnd"/>
            <w:r>
              <w:t xml:space="preserve">, </w:t>
            </w:r>
            <w:proofErr w:type="spellStart"/>
            <w:r>
              <w:t>sticky</w:t>
            </w:r>
            <w:proofErr w:type="spellEnd"/>
            <w:r>
              <w:t xml:space="preserve"> notes</w:t>
            </w:r>
          </w:p>
          <w:p w14:paraId="48BEE796" w14:textId="57F8BC65" w:rsidR="00AD5FE7" w:rsidRPr="00FC0DD7" w:rsidRDefault="00FB7356" w:rsidP="00FC0DD7">
            <w:pPr>
              <w:spacing w:line="240" w:lineRule="auto"/>
            </w:pPr>
            <w:proofErr w:type="spellStart"/>
            <w:r w:rsidRPr="00FC0DD7">
              <w:t>Individual</w:t>
            </w:r>
            <w:proofErr w:type="spellEnd"/>
            <w:r w:rsidRPr="00FC0DD7">
              <w:t xml:space="preserve"> </w:t>
            </w:r>
            <w:proofErr w:type="spellStart"/>
            <w:r w:rsidRPr="00FC0DD7">
              <w:t>silent</w:t>
            </w:r>
            <w:proofErr w:type="spellEnd"/>
            <w:r w:rsidRPr="00FC0DD7">
              <w:t xml:space="preserve"> </w:t>
            </w:r>
            <w:proofErr w:type="spellStart"/>
            <w:r w:rsidRPr="00FC0DD7">
              <w:t>reading</w:t>
            </w:r>
            <w:proofErr w:type="spellEnd"/>
            <w:r w:rsidRPr="00FC0DD7">
              <w:t xml:space="preserve"> </w:t>
            </w:r>
            <w:proofErr w:type="spellStart"/>
            <w:r w:rsidRPr="00FC0DD7">
              <w:t>according</w:t>
            </w:r>
            <w:proofErr w:type="spellEnd"/>
            <w:r w:rsidRPr="00FC0DD7">
              <w:t xml:space="preserve"> to </w:t>
            </w:r>
            <w:proofErr w:type="spellStart"/>
            <w:r w:rsidRPr="00FC0DD7">
              <w:t>the</w:t>
            </w:r>
            <w:proofErr w:type="spellEnd"/>
            <w:r w:rsidRPr="00FC0DD7">
              <w:t xml:space="preserve"> </w:t>
            </w:r>
            <w:proofErr w:type="spellStart"/>
            <w:r w:rsidRPr="00FC0DD7">
              <w:t>level</w:t>
            </w:r>
            <w:proofErr w:type="spellEnd"/>
            <w:r w:rsidRPr="00FC0DD7">
              <w:t xml:space="preserve"> </w:t>
            </w:r>
            <w:proofErr w:type="spellStart"/>
            <w:r w:rsidRPr="00FC0DD7">
              <w:t>of</w:t>
            </w:r>
            <w:proofErr w:type="spellEnd"/>
            <w:r w:rsidRPr="00FC0DD7">
              <w:t xml:space="preserve"> </w:t>
            </w:r>
            <w:proofErr w:type="spellStart"/>
            <w:r w:rsidRPr="00FC0DD7">
              <w:t>previous</w:t>
            </w:r>
            <w:proofErr w:type="spellEnd"/>
            <w:r w:rsidRPr="00FC0DD7">
              <w:t xml:space="preserve"> </w:t>
            </w:r>
            <w:proofErr w:type="spellStart"/>
            <w:r w:rsidRPr="00FC0DD7">
              <w:t>knowledge</w:t>
            </w:r>
            <w:proofErr w:type="spellEnd"/>
            <w:r w:rsidRPr="00FC0DD7">
              <w:t xml:space="preserve">, </w:t>
            </w:r>
            <w:proofErr w:type="spellStart"/>
            <w:r w:rsidRPr="00FC0DD7">
              <w:t>Writing</w:t>
            </w:r>
            <w:proofErr w:type="spellEnd"/>
            <w:r w:rsidRPr="00FC0DD7">
              <w:t xml:space="preserve">, </w:t>
            </w:r>
            <w:proofErr w:type="spellStart"/>
            <w:r w:rsidRPr="00FC0DD7">
              <w:t>Listening</w:t>
            </w:r>
            <w:proofErr w:type="spellEnd"/>
            <w:r w:rsidRPr="00FC0DD7">
              <w:t xml:space="preserve">, </w:t>
            </w:r>
            <w:proofErr w:type="spellStart"/>
            <w:r w:rsidRPr="00FC0DD7">
              <w:t>Creative</w:t>
            </w:r>
            <w:proofErr w:type="spellEnd"/>
            <w:r w:rsidRPr="00FC0DD7">
              <w:t xml:space="preserve"> </w:t>
            </w:r>
            <w:proofErr w:type="spellStart"/>
            <w:r w:rsidRPr="00FC0DD7">
              <w:t>movemenets</w:t>
            </w:r>
            <w:proofErr w:type="spellEnd"/>
            <w:r w:rsidRPr="00FC0DD7">
              <w:t xml:space="preserve">, </w:t>
            </w:r>
            <w:proofErr w:type="spellStart"/>
            <w:r w:rsidRPr="00FC0DD7">
              <w:t>Drawing</w:t>
            </w:r>
            <w:proofErr w:type="spellEnd"/>
            <w:r w:rsidRPr="00FC0DD7">
              <w:t xml:space="preserve">, </w:t>
            </w:r>
            <w:proofErr w:type="spellStart"/>
            <w:r w:rsidRPr="00FC0DD7">
              <w:t>Acting</w:t>
            </w:r>
            <w:proofErr w:type="spellEnd"/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FB7356" w:rsidRDefault="00B800E4" w:rsidP="00E72B8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356">
              <w:rPr>
                <w:rFonts w:asciiTheme="minorHAnsi" w:hAnsiTheme="minorHAnsi" w:cstheme="minorHAnsi"/>
                <w:b/>
                <w:sz w:val="24"/>
                <w:szCs w:val="24"/>
              </w:rPr>
              <w:t>Procedure:</w:t>
            </w:r>
          </w:p>
        </w:tc>
        <w:tc>
          <w:tcPr>
            <w:tcW w:w="13631" w:type="dxa"/>
            <w:gridSpan w:val="5"/>
          </w:tcPr>
          <w:p w14:paraId="20C1BE28" w14:textId="523BCC22" w:rsidR="00FB7356" w:rsidRPr="00FC0DD7" w:rsidRDefault="00FC0DD7" w:rsidP="00FC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books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brought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are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displayed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table in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library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according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author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topic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genre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language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,..</w:t>
            </w:r>
          </w:p>
          <w:p w14:paraId="43A8C173" w14:textId="3F080055" w:rsidR="00FB7356" w:rsidRPr="00FC0DD7" w:rsidRDefault="00FC0DD7" w:rsidP="00FC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Each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student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chooses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book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his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interest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spends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about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10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minutes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reading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just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going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through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it,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after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ten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minutes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books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are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returned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table,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where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were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picked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up. </w:t>
            </w:r>
          </w:p>
          <w:p w14:paraId="3C12319B" w14:textId="5394FB97" w:rsidR="00FB7356" w:rsidRPr="00FC0DD7" w:rsidRDefault="00FC0DD7" w:rsidP="00FC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On 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sticky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note</w:t>
            </w:r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write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3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words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sentences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their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choice</w:t>
            </w:r>
            <w:proofErr w:type="spellEnd"/>
          </w:p>
          <w:p w14:paraId="2105DAC8" w14:textId="32895DD3" w:rsidR="00FB7356" w:rsidRPr="00FC0DD7" w:rsidRDefault="00FC0DD7" w:rsidP="00FC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Groups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4 are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formed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Each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student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hands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sticky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note</w:t>
            </w:r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three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words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student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left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who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reads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words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tries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understand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them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writes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beside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them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his/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her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own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explanation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meaning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word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another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language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sticky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notes</w:t>
            </w:r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are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swopped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as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many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times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as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there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are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group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(4 in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this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case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exchanges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are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measured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every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3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minutes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sand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timer</w:t>
            </w:r>
            <w:proofErr w:type="spellEnd"/>
          </w:p>
          <w:p w14:paraId="78A6EB77" w14:textId="418C98B5" w:rsidR="00FB7356" w:rsidRPr="00FC0DD7" w:rsidRDefault="00FC0DD7" w:rsidP="00FC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Each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group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sticks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their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sticky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notes </w:t>
            </w:r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on 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larger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sheet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paper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can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view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words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chosen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6A43901" w14:textId="6BFB07F7" w:rsidR="00FB7356" w:rsidRPr="00FC0DD7" w:rsidRDefault="00FC0DD7" w:rsidP="00FC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words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chosen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create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group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short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story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write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down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sentences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translate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words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into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another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language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their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choice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draw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words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look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rhymes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act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words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,…</w:t>
            </w:r>
          </w:p>
          <w:p w14:paraId="163509BF" w14:textId="35247225" w:rsidR="00B800E4" w:rsidRPr="00FC0DD7" w:rsidRDefault="00FC0DD7" w:rsidP="00FC0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creations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each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group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are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then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presented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whole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class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This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 xml:space="preserve"> is </w:t>
            </w:r>
            <w:proofErr w:type="spellStart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compulsory</w:t>
            </w:r>
            <w:proofErr w:type="spellEnd"/>
            <w:r w:rsidR="00FB7356" w:rsidRPr="00FC0DD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D47F67B" w14:textId="2460350E" w:rsidR="00B800E4" w:rsidRPr="00FB7356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B7356">
              <w:rPr>
                <w:rFonts w:asciiTheme="minorHAnsi" w:hAnsiTheme="minorHAnsi" w:cstheme="minorHAnsi"/>
              </w:rPr>
              <w:t>+ links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FB7356" w:rsidRDefault="00B800E4" w:rsidP="00E72B8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35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Modifications</w:t>
            </w:r>
          </w:p>
          <w:p w14:paraId="145A77A7" w14:textId="07F236A0" w:rsidR="00B800E4" w:rsidRPr="00FB7356" w:rsidRDefault="00B800E4" w:rsidP="00E72B8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356">
              <w:rPr>
                <w:rFonts w:asciiTheme="minorHAnsi" w:hAnsiTheme="minorHAnsi" w:cstheme="minorHAnsi"/>
                <w:b/>
                <w:sz w:val="24"/>
                <w:szCs w:val="24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FB7356" w:rsidRDefault="00B800E4" w:rsidP="00E72B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B7356">
              <w:rPr>
                <w:rFonts w:asciiTheme="minorHAnsi" w:hAnsiTheme="minorHAnsi" w:cstheme="minorHAnsi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FB7356" w:rsidRDefault="00B800E4" w:rsidP="00E72B8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356">
              <w:rPr>
                <w:rFonts w:asciiTheme="minorHAnsi" w:hAnsiTheme="minorHAnsi" w:cstheme="minorHAnsi"/>
                <w:b/>
                <w:sz w:val="24"/>
                <w:szCs w:val="24"/>
              </w:rPr>
              <w:t>Success</w:t>
            </w:r>
          </w:p>
          <w:p w14:paraId="63B0751B" w14:textId="6E091D35" w:rsidR="00B800E4" w:rsidRPr="00FB7356" w:rsidRDefault="00B800E4" w:rsidP="00E72B8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35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factors  </w:t>
            </w:r>
            <w:r w:rsidRPr="00FB7356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7C0EAE99" w14:textId="311E82A6" w:rsidR="00FB7356" w:rsidRDefault="00FC0DD7" w:rsidP="00FB73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Being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ready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bring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books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to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cooperate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groups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reach</w:t>
            </w:r>
            <w:proofErr w:type="spellEnd"/>
            <w:r w:rsidR="00FB7356"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7356" w:rsidRPr="00FB7356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FB7356"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set </w:t>
            </w:r>
            <w:proofErr w:type="spellStart"/>
            <w:r w:rsidR="00FB7356" w:rsidRPr="00FB7356">
              <w:rPr>
                <w:rFonts w:asciiTheme="minorHAnsi" w:hAnsiTheme="minorHAnsi" w:cstheme="minorHAnsi"/>
                <w:sz w:val="24"/>
                <w:szCs w:val="24"/>
              </w:rPr>
              <w:t>goals</w:t>
            </w:r>
            <w:proofErr w:type="spellEnd"/>
            <w:r w:rsidR="00FB7356"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>reward</w:t>
            </w:r>
            <w:proofErr w:type="spellEnd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fort he </w:t>
            </w:r>
            <w:proofErr w:type="spellStart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>best</w:t>
            </w:r>
            <w:proofErr w:type="spellEnd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  <w:proofErr w:type="spellEnd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>has</w:t>
            </w:r>
            <w:proofErr w:type="spellEnd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to be </w:t>
            </w:r>
            <w:proofErr w:type="spellStart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>presented</w:t>
            </w:r>
            <w:proofErr w:type="spellEnd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>beforehand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, it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means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will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be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encouraged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motivated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to be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actively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involved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activity</w:t>
            </w:r>
            <w:proofErr w:type="spellEnd"/>
            <w:r w:rsidR="00256951" w:rsidRPr="00FB735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Timing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is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very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56951">
              <w:rPr>
                <w:rFonts w:asciiTheme="minorHAnsi" w:hAnsiTheme="minorHAnsi" w:cstheme="minorHAnsi"/>
                <w:sz w:val="24"/>
                <w:szCs w:val="24"/>
              </w:rPr>
              <w:t>important</w:t>
            </w:r>
            <w:proofErr w:type="spellEnd"/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.</w:t>
            </w:r>
          </w:p>
          <w:p w14:paraId="03896DFF" w14:textId="266CC4F9" w:rsidR="00B800E4" w:rsidRPr="00FB7356" w:rsidRDefault="00FB7356" w:rsidP="0025695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Pr="00FB7356" w:rsidRDefault="00B800E4" w:rsidP="0078315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356">
              <w:rPr>
                <w:rFonts w:asciiTheme="minorHAnsi" w:hAnsiTheme="minorHAnsi" w:cstheme="minorHAnsi"/>
                <w:b/>
                <w:sz w:val="24"/>
                <w:szCs w:val="24"/>
              </w:rPr>
              <w:t>Pitfalls</w:t>
            </w:r>
          </w:p>
          <w:p w14:paraId="4A4D734D" w14:textId="7F3CAB9D" w:rsidR="00B800E4" w:rsidRPr="00FB7356" w:rsidRDefault="00B800E4" w:rsidP="0078315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735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32E4B" w:rsidRPr="00FB7356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5480FB8B" w:rsidR="00B800E4" w:rsidRPr="00FB7356" w:rsidRDefault="00FB7356" w:rsidP="00FB73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Due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various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reasons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, some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might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not be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willing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participate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group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can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still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choose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individually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but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this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case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cannot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reach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goals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. , like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learning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cooperate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quality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diversity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task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building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self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confidence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self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esteem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695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</w:t>
            </w:r>
            <w:bookmarkStart w:id="0" w:name="_GoBack"/>
            <w:bookmarkEnd w:id="0"/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There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might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not be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enough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time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left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B7356">
              <w:rPr>
                <w:rFonts w:asciiTheme="minorHAnsi" w:hAnsiTheme="minorHAnsi" w:cstheme="minorHAnsi"/>
                <w:sz w:val="24"/>
                <w:szCs w:val="24"/>
              </w:rPr>
              <w:t>presentations</w:t>
            </w:r>
            <w:proofErr w:type="spellEnd"/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510AC01D" w14:textId="77777777" w:rsidR="00FB7356" w:rsidRDefault="00FB7356"/>
    <w:p w14:paraId="2CEB8184" w14:textId="04D3EBD3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35F40" w14:textId="77777777" w:rsidR="00291952" w:rsidRDefault="00291952" w:rsidP="00001C39">
      <w:pPr>
        <w:spacing w:after="0" w:line="240" w:lineRule="auto"/>
      </w:pPr>
      <w:r>
        <w:separator/>
      </w:r>
    </w:p>
  </w:endnote>
  <w:endnote w:type="continuationSeparator" w:id="0">
    <w:p w14:paraId="284E6CAF" w14:textId="77777777" w:rsidR="00291952" w:rsidRDefault="00291952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03BCD" w14:textId="77777777" w:rsidR="00291952" w:rsidRDefault="00291952" w:rsidP="00001C39">
      <w:pPr>
        <w:spacing w:after="0" w:line="240" w:lineRule="auto"/>
      </w:pPr>
      <w:r>
        <w:separator/>
      </w:r>
    </w:p>
  </w:footnote>
  <w:footnote w:type="continuationSeparator" w:id="0">
    <w:p w14:paraId="5B419669" w14:textId="77777777" w:rsidR="00291952" w:rsidRDefault="00291952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ED9"/>
    <w:multiLevelType w:val="hybridMultilevel"/>
    <w:tmpl w:val="47E0D052"/>
    <w:lvl w:ilvl="0" w:tplc="E8B2A1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E4447"/>
    <w:multiLevelType w:val="hybridMultilevel"/>
    <w:tmpl w:val="F580C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56951"/>
    <w:rsid w:val="00291952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75F31"/>
    <w:rsid w:val="0078315F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B7356"/>
    <w:rsid w:val="00FC0DD7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34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Jezerka</cp:lastModifiedBy>
  <cp:revision>2</cp:revision>
  <dcterms:created xsi:type="dcterms:W3CDTF">2017-02-09T18:08:00Z</dcterms:created>
  <dcterms:modified xsi:type="dcterms:W3CDTF">2017-02-09T18:08:00Z</dcterms:modified>
</cp:coreProperties>
</file>