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0F9124C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 w:rsidRPr="00E841D1">
              <w:rPr>
                <w:b/>
                <w:bCs/>
                <w:noProof/>
                <w:color w:val="365F91"/>
                <w:sz w:val="28"/>
                <w:szCs w:val="28"/>
                <w:shd w:val="clear" w:color="auto" w:fill="FFFFFF" w:themeFill="background1"/>
                <w:lang w:val="sl-SI" w:eastAsia="sl-SI"/>
              </w:rPr>
              <w:drawing>
                <wp:inline distT="0" distB="0" distL="0" distR="0" wp14:anchorId="79C38E5E" wp14:editId="081C39FA">
                  <wp:extent cx="910804" cy="709196"/>
                  <wp:effectExtent l="0" t="0" r="381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12" cy="71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0DEC40B2">
                  <wp:extent cx="809625" cy="809625"/>
                  <wp:effectExtent l="0" t="0" r="0" b="9525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93" cy="810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E841D1"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3DE8DE3F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3DE8DE3F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FFE68BB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E841D1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46926F3" w:rsidR="00B800E4" w:rsidRPr="00E72B87" w:rsidRDefault="00B800E4" w:rsidP="00E841D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</w:t>
            </w:r>
            <w:r w:rsidR="000B5ABF">
              <w:rPr>
                <w:rStyle w:val="Styl1"/>
              </w:rPr>
              <w:t xml:space="preserve">December </w:t>
            </w:r>
            <w:proofErr w:type="spellStart"/>
            <w:r w:rsidR="000B5ABF">
              <w:rPr>
                <w:rStyle w:val="Styl1"/>
              </w:rPr>
              <w:t>festivities</w:t>
            </w:r>
            <w:proofErr w:type="spellEnd"/>
            <w:r w:rsidR="000B5ABF">
              <w:rPr>
                <w:rStyle w:val="Styl1"/>
              </w:rPr>
              <w:t xml:space="preserve"> </w:t>
            </w:r>
            <w:r w:rsidR="00E841D1">
              <w:rPr>
                <w:rStyle w:val="Styl1"/>
              </w:rPr>
              <w:t xml:space="preserve">in </w:t>
            </w:r>
            <w:proofErr w:type="spellStart"/>
            <w:r w:rsidR="00E841D1">
              <w:rPr>
                <w:rStyle w:val="Styl1"/>
              </w:rPr>
              <w:t>our</w:t>
            </w:r>
            <w:proofErr w:type="spellEnd"/>
            <w:r w:rsidR="00E841D1">
              <w:rPr>
                <w:rStyle w:val="Styl1"/>
              </w:rPr>
              <w:t xml:space="preserve"> </w:t>
            </w:r>
            <w:proofErr w:type="spellStart"/>
            <w:r w:rsidR="00E841D1">
              <w:rPr>
                <w:rStyle w:val="Styl1"/>
              </w:rPr>
              <w:t>countries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2B7BC79C" w14:textId="04EA4FCD" w:rsidR="000B5ABF" w:rsidRPr="00E841D1" w:rsidRDefault="00E841D1" w:rsidP="00E841D1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"/>
              </w:rPr>
              <w:t>-C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haracteristics of December holidays </w:t>
            </w:r>
            <w:r>
              <w:rPr>
                <w:rFonts w:asciiTheme="majorHAnsi" w:hAnsiTheme="majorHAnsi"/>
                <w:sz w:val="24"/>
                <w:szCs w:val="24"/>
                <w:lang w:val="en"/>
              </w:rPr>
              <w:t xml:space="preserve">in the countries of 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birth</w:t>
            </w:r>
            <w:r>
              <w:rPr>
                <w:rFonts w:asciiTheme="majorHAnsi" w:hAnsiTheme="majorHAnsi"/>
                <w:sz w:val="24"/>
                <w:szCs w:val="24"/>
                <w:lang w:val="en"/>
              </w:rPr>
              <w:t xml:space="preserve"> of students migrants</w:t>
            </w:r>
          </w:p>
          <w:p w14:paraId="69759831" w14:textId="3E4A4914" w:rsidR="000B5ABF" w:rsidRPr="00E841D1" w:rsidRDefault="00E841D1" w:rsidP="00E841D1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Discovering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exploring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>the particularities</w:t>
            </w:r>
            <w:r w:rsidR="000B5ABF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of December  holidays of the </w:t>
            </w:r>
            <w:r>
              <w:rPr>
                <w:rFonts w:asciiTheme="majorHAnsi" w:hAnsiTheme="majorHAnsi"/>
                <w:sz w:val="24"/>
                <w:szCs w:val="24"/>
                <w:lang w:val="en"/>
              </w:rPr>
              <w:t xml:space="preserve">new  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country, </w:t>
            </w:r>
            <w:r>
              <w:rPr>
                <w:rFonts w:asciiTheme="majorHAnsi" w:hAnsiTheme="majorHAnsi"/>
                <w:sz w:val="24"/>
                <w:szCs w:val="24"/>
                <w:lang w:val="en"/>
              </w:rPr>
              <w:t xml:space="preserve">discovering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historic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origin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of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three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good men in December (St. Nicholas, Santa Claus, Father Frost)</w:t>
            </w:r>
          </w:p>
          <w:p w14:paraId="758A7DA8" w14:textId="15F88DDB" w:rsidR="00F32E4B" w:rsidRPr="00E841D1" w:rsidRDefault="00E841D1" w:rsidP="00E841D1">
            <w:pPr>
              <w:pStyle w:val="HTML-oblikovano"/>
              <w:rPr>
                <w:rStyle w:val="Styl1"/>
                <w:rFonts w:asciiTheme="majorHAnsi" w:hAnsiTheme="majorHAnsi" w:cs="Courier New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"/>
              </w:rPr>
              <w:t>-M</w:t>
            </w:r>
            <w:r w:rsidR="000B5ABF" w:rsidRPr="00E841D1">
              <w:rPr>
                <w:rFonts w:asciiTheme="majorHAnsi" w:hAnsiTheme="majorHAnsi"/>
                <w:sz w:val="24"/>
                <w:szCs w:val="24"/>
                <w:lang w:val="en"/>
              </w:rPr>
              <w:t>aking a poster</w:t>
            </w:r>
            <w:r>
              <w:rPr>
                <w:rFonts w:asciiTheme="majorHAnsi" w:hAnsiTheme="majorHAnsi"/>
                <w:sz w:val="24"/>
                <w:szCs w:val="24"/>
                <w:lang w:val="en"/>
              </w:rPr>
              <w:t xml:space="preserve"> and expressing wishes for the new Year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E841D1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cs-CZ" w:eastAsia="cs-CZ"/>
              </w:rPr>
            </w:pPr>
            <w:r w:rsidRPr="00E841D1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37607F35" w:rsidR="00B800E4" w:rsidRPr="00E841D1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cs-CZ" w:eastAsia="cs-CZ"/>
              </w:rPr>
            </w:pPr>
            <w:r w:rsidRPr="00E841D1">
              <w:rPr>
                <w:b/>
                <w:noProof/>
                <w:sz w:val="24"/>
                <w:szCs w:val="24"/>
                <w:lang w:val="cs-CZ" w:eastAsia="cs-CZ"/>
              </w:rPr>
              <w:t>Time:</w:t>
            </w:r>
            <w:r w:rsidRPr="00E841D1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E841D1">
              <w:rPr>
                <w:b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E841D1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E91C26" w:rsidRPr="00E841D1">
              <w:rPr>
                <w:noProof/>
                <w:sz w:val="24"/>
                <w:szCs w:val="24"/>
                <w:lang w:val="en-US"/>
              </w:rPr>
              <w:t>2 hours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1E547F95" w14:textId="2E47BFF2" w:rsidR="0063763A" w:rsidRPr="00E841D1" w:rsidRDefault="00E841D1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"/>
              </w:rPr>
              <w:t>talking about December holidays in the language of instruction</w:t>
            </w:r>
          </w:p>
          <w:p w14:paraId="6DC9D0E6" w14:textId="5A4BC6D8" w:rsidR="0063763A" w:rsidRPr="00E841D1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gaining knowledge 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about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the history and traditions of the new environment</w:t>
            </w:r>
          </w:p>
          <w:p w14:paraId="5B688003" w14:textId="53835C03" w:rsidR="0063763A" w:rsidRPr="00E841D1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creating a group atmosphere</w:t>
            </w:r>
          </w:p>
          <w:p w14:paraId="3CDBB6D4" w14:textId="51725D09" w:rsidR="0063763A" w:rsidRPr="00E841D1" w:rsidRDefault="0063763A" w:rsidP="0063763A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explor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ing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, compar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ing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and summariz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ing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data from a text</w:t>
            </w:r>
          </w:p>
          <w:p w14:paraId="073E6EFD" w14:textId="40BE9394" w:rsidR="00B800E4" w:rsidRPr="00E841D1" w:rsidRDefault="0063763A" w:rsidP="00F42E4C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learn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ing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about cultural differences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638E2A9A" w14:textId="1BD8CA1A" w:rsidR="00AD5FE7" w:rsidRPr="00E841D1" w:rsidRDefault="0063763A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</w:pP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Text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in </w:t>
            </w:r>
            <w:proofErr w:type="spellStart"/>
            <w:r w:rsidR="00E841D1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841D1">
              <w:rPr>
                <w:rFonts w:asciiTheme="majorHAnsi" w:hAnsiTheme="majorHAnsi"/>
                <w:sz w:val="24"/>
                <w:szCs w:val="24"/>
              </w:rPr>
              <w:t>language</w:t>
            </w:r>
            <w:proofErr w:type="spellEnd"/>
            <w:r w:rsid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841D1">
              <w:rPr>
                <w:rFonts w:asciiTheme="majorHAnsi" w:hAnsiTheme="majorHAnsi"/>
                <w:sz w:val="24"/>
                <w:szCs w:val="24"/>
              </w:rPr>
              <w:t>of</w:t>
            </w:r>
            <w:proofErr w:type="spellEnd"/>
            <w:r w:rsid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841D1">
              <w:rPr>
                <w:rFonts w:asciiTheme="majorHAnsi" w:hAnsiTheme="majorHAnsi"/>
                <w:sz w:val="24"/>
                <w:szCs w:val="24"/>
              </w:rPr>
              <w:t>instruction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about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>characteristics of December holidays</w:t>
            </w:r>
            <w:r w:rsid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 xml:space="preserve"> ( in this case Slovenian)</w:t>
            </w:r>
          </w:p>
          <w:p w14:paraId="529ED94A" w14:textId="0EACB436" w:rsidR="0063763A" w:rsidRPr="00E841D1" w:rsidRDefault="0063763A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Worksheet with different </w:t>
            </w:r>
            <w:r w:rsidRP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>questions (</w:t>
            </w:r>
            <w:r w:rsidR="00F42E4C" w:rsidRP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>how, who, where, when</w:t>
            </w:r>
            <w:r w:rsid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>, what</w:t>
            </w:r>
            <w:r w:rsidR="00F42E4C" w:rsidRP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 xml:space="preserve"> …</w:t>
            </w:r>
            <w:r w:rsidRPr="00E841D1">
              <w:rPr>
                <w:rFonts w:asciiTheme="majorHAnsi" w:hAnsiTheme="majorHAnsi" w:cs="Courier New"/>
                <w:sz w:val="24"/>
                <w:szCs w:val="24"/>
                <w:lang w:val="en" w:eastAsia="sl-SI"/>
              </w:rPr>
              <w:t>)</w:t>
            </w:r>
          </w:p>
          <w:p w14:paraId="5EFBD5E4" w14:textId="3378A046" w:rsidR="0063763A" w:rsidRPr="00E841D1" w:rsidRDefault="001E0FE6" w:rsidP="00F42E4C">
            <w:pPr>
              <w:pStyle w:val="HTML-oblikovan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P</w:t>
            </w:r>
            <w:r w:rsidR="0063763A" w:rsidRPr="00E841D1">
              <w:rPr>
                <w:rFonts w:asciiTheme="majorHAnsi" w:hAnsiTheme="majorHAnsi"/>
                <w:sz w:val="24"/>
                <w:szCs w:val="24"/>
                <w:lang w:val="en"/>
              </w:rPr>
              <w:t>oster</w:t>
            </w:r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>,</w:t>
            </w:r>
            <w:r w:rsidR="0063763A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markers</w:t>
            </w:r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>, glue, scissors</w:t>
            </w:r>
          </w:p>
          <w:p w14:paraId="48BEE796" w14:textId="1D0015D7" w:rsidR="0063763A" w:rsidRPr="00E841D1" w:rsidRDefault="001E0FE6" w:rsidP="00F42E4C">
            <w:pPr>
              <w:pStyle w:val="HTML-oblikovano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P</w:t>
            </w:r>
            <w:r w:rsidR="0063763A" w:rsidRPr="00E841D1">
              <w:rPr>
                <w:rFonts w:asciiTheme="majorHAnsi" w:hAnsiTheme="majorHAnsi"/>
                <w:sz w:val="24"/>
                <w:szCs w:val="24"/>
                <w:lang w:val="en"/>
              </w:rPr>
              <w:t>hotos of December holidays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(food, Santa Claus, Christmas …)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3302DCA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B941ECB" w14:textId="420E6CE8" w:rsidR="001E0FE6" w:rsidRPr="00E841D1" w:rsidRDefault="00B800E4" w:rsidP="001E0FE6">
            <w:pPr>
              <w:pStyle w:val="HTML-oblikovano"/>
              <w:rPr>
                <w:rFonts w:asciiTheme="majorHAnsi" w:hAnsiTheme="majorHAnsi"/>
                <w:sz w:val="24"/>
                <w:szCs w:val="24"/>
                <w:lang w:val="en"/>
              </w:rPr>
            </w:pPr>
            <w:r w:rsidRPr="00E841D1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students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migrants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75C65">
              <w:rPr>
                <w:rFonts w:asciiTheme="majorHAnsi" w:hAnsiTheme="majorHAnsi"/>
                <w:sz w:val="24"/>
                <w:szCs w:val="24"/>
              </w:rPr>
              <w:t xml:space="preserve">are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given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a</w:t>
            </w:r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worksheet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with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different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>questions for help (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e.g. 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</w:t>
            </w:r>
            <w:proofErr w:type="gramStart"/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>how</w:t>
            </w:r>
            <w:proofErr w:type="gramEnd"/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, who, where,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>when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,what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…). </w:t>
            </w:r>
          </w:p>
          <w:p w14:paraId="5CF5D8F3" w14:textId="5C5962C2" w:rsidR="001E0FE6" w:rsidRPr="00E841D1" w:rsidRDefault="001E0FE6" w:rsidP="001E0FE6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- They present orally in 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the language of instruction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 (as well as they are able to)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to the others in the group how their family celebrate Christmas and New Year.</w:t>
            </w:r>
          </w:p>
          <w:p w14:paraId="2100BCBC" w14:textId="671C4161" w:rsidR="001E0FE6" w:rsidRPr="00E841D1" w:rsidRDefault="00B800E4" w:rsidP="001E0FE6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</w:rPr>
              <w:t>-</w:t>
            </w:r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With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help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of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a table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with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more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information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they</w:t>
            </w:r>
            <w:proofErr w:type="spellEnd"/>
            <w:r w:rsidR="001E0FE6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0FE6" w:rsidRPr="00E841D1">
              <w:rPr>
                <w:rFonts w:asciiTheme="majorHAnsi" w:hAnsiTheme="majorHAnsi"/>
                <w:sz w:val="24"/>
                <w:szCs w:val="24"/>
              </w:rPr>
              <w:t>discover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 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what holidays and special celebrations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are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celebrated in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December, in the new country and abroad 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>(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e.g</w:t>
            </w:r>
            <w:r w:rsidR="001E0FE6" w:rsidRPr="00E841D1">
              <w:rPr>
                <w:rFonts w:asciiTheme="majorHAnsi" w:hAnsiTheme="majorHAnsi"/>
                <w:sz w:val="24"/>
                <w:szCs w:val="24"/>
                <w:lang w:val="en"/>
              </w:rPr>
              <w:t>. World AIDS Day, Christmas …).</w:t>
            </w:r>
          </w:p>
          <w:p w14:paraId="78019CD5" w14:textId="10C05DFC" w:rsidR="004E63D0" w:rsidRPr="00E841D1" w:rsidRDefault="001E0FE6" w:rsidP="004E63D0">
            <w:pPr>
              <w:pStyle w:val="HTML-oblikovano"/>
              <w:rPr>
                <w:rFonts w:asciiTheme="majorHAnsi" w:hAnsiTheme="majorHAnsi"/>
                <w:sz w:val="24"/>
                <w:szCs w:val="24"/>
                <w:lang w:val="en"/>
              </w:rPr>
            </w:pPr>
            <w:r w:rsidRPr="00E841D1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students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</w:rPr>
              <w:t>choose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75C65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175C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material and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the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texts on topics they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are interested in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and they write about</w:t>
            </w:r>
            <w:r w:rsidR="00116DAF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them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. </w:t>
            </w:r>
          </w:p>
          <w:p w14:paraId="7C0177BB" w14:textId="6512153B" w:rsidR="004E63D0" w:rsidRPr="00E841D1" w:rsidRDefault="004E63D0" w:rsidP="004E63D0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- For each December festivity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,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they create a new po</w:t>
            </w:r>
            <w:r w:rsidR="0089410E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ster, where they write, paint and stick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on it the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photos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about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the most interesting findings.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</w:t>
            </w:r>
          </w:p>
          <w:p w14:paraId="6B4E73A7" w14:textId="7120EBEE" w:rsidR="009B2D56" w:rsidRPr="00E841D1" w:rsidRDefault="009B2D56" w:rsidP="009B2D56">
            <w:pPr>
              <w:pStyle w:val="HTML-oblikovano"/>
              <w:rPr>
                <w:rFonts w:asciiTheme="majorHAnsi" w:hAnsiTheme="majorHAnsi"/>
                <w:sz w:val="24"/>
                <w:szCs w:val="24"/>
                <w:lang w:val="en"/>
              </w:rPr>
            </w:pPr>
            <w:r w:rsidRPr="00E841D1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They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can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choose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from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847A7" w:rsidRPr="00E841D1">
              <w:rPr>
                <w:rFonts w:asciiTheme="majorHAnsi" w:hAnsiTheme="majorHAnsi"/>
                <w:sz w:val="24"/>
                <w:szCs w:val="24"/>
              </w:rPr>
              <w:t>traditional</w:t>
            </w:r>
            <w:proofErr w:type="spellEnd"/>
            <w:r w:rsidR="009847A7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food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Christmas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holidays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, New </w:t>
            </w:r>
            <w:proofErr w:type="spellStart"/>
            <w:r w:rsidR="0089410E" w:rsidRPr="00E841D1">
              <w:rPr>
                <w:rFonts w:asciiTheme="majorHAnsi" w:hAnsiTheme="majorHAnsi"/>
                <w:sz w:val="24"/>
                <w:szCs w:val="24"/>
              </w:rPr>
              <w:t>Year</w:t>
            </w:r>
            <w:proofErr w:type="spellEnd"/>
            <w:r w:rsidR="0089410E" w:rsidRPr="00E841D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89410E" w:rsidRPr="00E841D1">
              <w:rPr>
                <w:rFonts w:asciiTheme="majorHAnsi" w:hAnsiTheme="majorHAnsi"/>
                <w:sz w:val="24"/>
                <w:szCs w:val="24"/>
                <w:lang w:val="en"/>
              </w:rPr>
              <w:t>old religious practices in the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 new</w:t>
            </w:r>
            <w:r w:rsidR="0089410E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country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 (in this case Slovenia) </w:t>
            </w:r>
            <w:r w:rsidR="0089410E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, Christmas tree and nativity scene, </w:t>
            </w:r>
            <w:r w:rsidR="009847A7" w:rsidRPr="00E841D1">
              <w:rPr>
                <w:rFonts w:asciiTheme="majorHAnsi" w:hAnsiTheme="majorHAnsi"/>
                <w:sz w:val="24"/>
                <w:szCs w:val="24"/>
                <w:lang w:val="en"/>
              </w:rPr>
              <w:t>superstition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>s</w:t>
            </w:r>
            <w:r w:rsidR="009847A7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(ex. Horseshoe brings good luck), </w:t>
            </w:r>
            <w:proofErr w:type="spellStart"/>
            <w:r w:rsidR="009847A7" w:rsidRPr="00E841D1">
              <w:rPr>
                <w:rFonts w:asciiTheme="majorHAnsi" w:hAnsiTheme="majorHAnsi"/>
                <w:sz w:val="24"/>
                <w:szCs w:val="24"/>
              </w:rPr>
              <w:t>three</w:t>
            </w:r>
            <w:proofErr w:type="spellEnd"/>
            <w:r w:rsidR="009847A7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847A7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good men in December (St. Nicholas, Santa Claus, Father Frost),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This Merry Day of Culture (birth of 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 xml:space="preserve">the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famous Sloven</w:t>
            </w:r>
            <w:r w:rsidR="00175C65">
              <w:rPr>
                <w:rFonts w:asciiTheme="majorHAnsi" w:hAnsiTheme="majorHAnsi"/>
                <w:sz w:val="24"/>
                <w:szCs w:val="24"/>
                <w:lang w:val="en"/>
              </w:rPr>
              <w:t xml:space="preserve">ian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poet France </w:t>
            </w:r>
            <w:proofErr w:type="spellStart"/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Prešeren</w:t>
            </w:r>
            <w:proofErr w:type="spellEnd"/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), World AIDS Day, World Human Rights Day, Independence and Unity Day of Slovenia, Day of St. Nicholas.</w:t>
            </w:r>
          </w:p>
          <w:p w14:paraId="5D47F67B" w14:textId="30D01DF7" w:rsidR="00B800E4" w:rsidRPr="00E841D1" w:rsidRDefault="009B2D56" w:rsidP="00A3658E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- As conclusion</w:t>
            </w:r>
            <w:proofErr w:type="gramEnd"/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the students write on a 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 xml:space="preserve">sheet of 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>paper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>,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in their native language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>,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their Christmas wishes and stick </w:t>
            </w:r>
            <w:r w:rsidR="00E841D1">
              <w:rPr>
                <w:rFonts w:asciiTheme="majorHAnsi" w:hAnsiTheme="majorHAnsi"/>
                <w:sz w:val="24"/>
                <w:szCs w:val="24"/>
                <w:lang w:val="en"/>
              </w:rPr>
              <w:t>them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on 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>the Christmas</w:t>
            </w:r>
            <w:r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tree.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15538E6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5B41A263" w:rsidR="00B800E4" w:rsidRPr="00E841D1" w:rsidRDefault="00B800E4" w:rsidP="00A3658E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r w:rsidRPr="00E841D1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369FBF9F">
                      <wp:simplePos x="0" y="0"/>
                      <wp:positionH relativeFrom="margin">
                        <wp:posOffset>7926705</wp:posOffset>
                      </wp:positionH>
                      <wp:positionV relativeFrom="paragraph">
                        <wp:posOffset>452755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D2023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24.15pt;margin-top:35.6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qH3fWN8A&#10;AAAM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proofErr w:type="spellStart"/>
            <w:r w:rsidR="00F42E4C" w:rsidRPr="00E841D1"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42E4C" w:rsidRPr="00E841D1">
              <w:rPr>
                <w:rFonts w:asciiTheme="majorHAnsi" w:hAnsiTheme="majorHAnsi"/>
                <w:sz w:val="24"/>
                <w:szCs w:val="24"/>
              </w:rPr>
              <w:t>activity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42E4C" w:rsidRPr="00E841D1">
              <w:rPr>
                <w:rFonts w:asciiTheme="majorHAnsi" w:hAnsiTheme="majorHAnsi"/>
                <w:sz w:val="24"/>
                <w:szCs w:val="24"/>
              </w:rPr>
              <w:t>was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42E4C" w:rsidRPr="00E841D1">
              <w:rPr>
                <w:rFonts w:asciiTheme="majorHAnsi" w:hAnsiTheme="majorHAnsi"/>
                <w:sz w:val="24"/>
                <w:szCs w:val="24"/>
              </w:rPr>
              <w:t>interesting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F42E4C" w:rsidRPr="00E841D1">
              <w:rPr>
                <w:rFonts w:asciiTheme="majorHAnsi" w:hAnsiTheme="majorHAnsi"/>
                <w:sz w:val="24"/>
                <w:szCs w:val="24"/>
              </w:rPr>
              <w:t>students</w:t>
            </w:r>
            <w:proofErr w:type="spellEnd"/>
            <w:r w:rsidR="00027F71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27F71" w:rsidRPr="00E841D1">
              <w:rPr>
                <w:rFonts w:asciiTheme="majorHAnsi" w:hAnsiTheme="majorHAnsi"/>
                <w:sz w:val="24"/>
                <w:szCs w:val="24"/>
              </w:rPr>
              <w:t>migrants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>tried a relaxed oral performance with the new language and vocabulary they learned till now (Sloven</w:t>
            </w:r>
            <w:r w:rsidR="00A3658E">
              <w:rPr>
                <w:rFonts w:asciiTheme="majorHAnsi" w:hAnsiTheme="majorHAnsi"/>
                <w:sz w:val="24"/>
                <w:szCs w:val="24"/>
                <w:lang w:val="en"/>
              </w:rPr>
              <w:t>ian</w:t>
            </w:r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). </w:t>
            </w:r>
            <w:r w:rsidR="00027F71" w:rsidRPr="00E841D1">
              <w:rPr>
                <w:rFonts w:asciiTheme="majorHAnsi" w:hAnsiTheme="majorHAnsi"/>
                <w:sz w:val="24"/>
                <w:szCs w:val="24"/>
                <w:lang w:val="en"/>
              </w:rPr>
              <w:t>Even I, as a teacher, disc</w:t>
            </w:r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overed new facts about </w:t>
            </w:r>
            <w:r w:rsidR="00027F71" w:rsidRPr="00E841D1">
              <w:rPr>
                <w:rFonts w:asciiTheme="majorHAnsi" w:hAnsiTheme="majorHAnsi"/>
                <w:sz w:val="24"/>
                <w:szCs w:val="24"/>
                <w:lang w:val="en"/>
              </w:rPr>
              <w:t>the history of my country and countries</w:t>
            </w:r>
            <w:r w:rsidR="00027F71" w:rsidRPr="00E841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27F71" w:rsidRPr="00E841D1">
              <w:rPr>
                <w:rFonts w:asciiTheme="majorHAnsi" w:hAnsiTheme="majorHAnsi"/>
                <w:sz w:val="24"/>
                <w:szCs w:val="24"/>
                <w:lang w:val="en"/>
              </w:rPr>
              <w:t>my students.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FAF9497" w14:textId="77777777" w:rsidR="00A3658E" w:rsidRDefault="00A3658E" w:rsidP="00E841D1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Ability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use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mother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tongue</w:t>
            </w:r>
            <w:proofErr w:type="spellEnd"/>
          </w:p>
          <w:p w14:paraId="462D3BC8" w14:textId="77777777" w:rsidR="00A3658E" w:rsidRDefault="00A3658E" w:rsidP="00E841D1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Possibility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to talk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about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own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festivities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share</w:t>
            </w:r>
            <w:proofErr w:type="spellEnd"/>
          </w:p>
          <w:p w14:paraId="03896DFF" w14:textId="0121B9E0" w:rsidR="00B800E4" w:rsidRPr="00E841D1" w:rsidRDefault="00A3658E" w:rsidP="00E841D1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experiences</w:t>
            </w:r>
            <w:proofErr w:type="spellEnd"/>
            <w:r w:rsidR="00F42E4C" w:rsidRPr="00E841D1">
              <w:rPr>
                <w:rFonts w:asciiTheme="majorHAnsi" w:hAnsiTheme="majorHAnsi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E841D1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1D1">
              <w:rPr>
                <w:b/>
                <w:sz w:val="24"/>
                <w:szCs w:val="24"/>
              </w:rPr>
              <w:t>Pitfalls</w:t>
            </w:r>
          </w:p>
          <w:p w14:paraId="4A4D734D" w14:textId="7F3CAB9D" w:rsidR="00B800E4" w:rsidRPr="00E841D1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1D1">
              <w:rPr>
                <w:b/>
                <w:sz w:val="24"/>
                <w:szCs w:val="24"/>
              </w:rPr>
              <w:t xml:space="preserve"> </w:t>
            </w:r>
            <w:r w:rsidR="00F32E4B" w:rsidRPr="00E841D1">
              <w:rPr>
                <w:rFonts w:ascii="Times New Roman" w:hAnsi="Times New Roman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15E18F36" w:rsidR="00B800E4" w:rsidRPr="00E841D1" w:rsidRDefault="00A3658E" w:rsidP="00A3658E">
            <w:pPr>
              <w:pStyle w:val="HTML-oblikovan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Texts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activities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too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demanding</w:t>
            </w:r>
            <w:bookmarkStart w:id="0" w:name="_GoBack"/>
            <w:bookmarkEnd w:id="0"/>
            <w:proofErr w:type="spellEnd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A0B9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2A05" w14:textId="77777777" w:rsidR="00671740" w:rsidRDefault="00671740" w:rsidP="00001C39">
      <w:pPr>
        <w:spacing w:after="0" w:line="240" w:lineRule="auto"/>
      </w:pPr>
      <w:r>
        <w:separator/>
      </w:r>
    </w:p>
  </w:endnote>
  <w:endnote w:type="continuationSeparator" w:id="0">
    <w:p w14:paraId="3C10A689" w14:textId="77777777" w:rsidR="00671740" w:rsidRDefault="00671740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6116" w14:textId="77777777" w:rsidR="00671740" w:rsidRDefault="00671740" w:rsidP="00001C39">
      <w:pPr>
        <w:spacing w:after="0" w:line="240" w:lineRule="auto"/>
      </w:pPr>
      <w:r>
        <w:separator/>
      </w:r>
    </w:p>
  </w:footnote>
  <w:footnote w:type="continuationSeparator" w:id="0">
    <w:p w14:paraId="41D2F066" w14:textId="77777777" w:rsidR="00671740" w:rsidRDefault="00671740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21CC"/>
    <w:multiLevelType w:val="hybridMultilevel"/>
    <w:tmpl w:val="9660452E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8F4"/>
    <w:multiLevelType w:val="hybridMultilevel"/>
    <w:tmpl w:val="CE9E191E"/>
    <w:lvl w:ilvl="0" w:tplc="DFEE54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297"/>
    <w:multiLevelType w:val="hybridMultilevel"/>
    <w:tmpl w:val="91B20114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27F71"/>
    <w:rsid w:val="00035842"/>
    <w:rsid w:val="000465CA"/>
    <w:rsid w:val="00053CEC"/>
    <w:rsid w:val="000640AE"/>
    <w:rsid w:val="000A3CD0"/>
    <w:rsid w:val="000A59DF"/>
    <w:rsid w:val="000A613F"/>
    <w:rsid w:val="000B197C"/>
    <w:rsid w:val="000B5ABF"/>
    <w:rsid w:val="000C27CA"/>
    <w:rsid w:val="000D40E8"/>
    <w:rsid w:val="000E158B"/>
    <w:rsid w:val="000E79A6"/>
    <w:rsid w:val="00116DAF"/>
    <w:rsid w:val="00122A17"/>
    <w:rsid w:val="00134BCA"/>
    <w:rsid w:val="0014314A"/>
    <w:rsid w:val="00143C8F"/>
    <w:rsid w:val="001445B7"/>
    <w:rsid w:val="00175C65"/>
    <w:rsid w:val="00185D4E"/>
    <w:rsid w:val="001E0FE6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E63D0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32017"/>
    <w:rsid w:val="0063763A"/>
    <w:rsid w:val="00671740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410E"/>
    <w:rsid w:val="008B5060"/>
    <w:rsid w:val="008D168B"/>
    <w:rsid w:val="008D4753"/>
    <w:rsid w:val="00941C3C"/>
    <w:rsid w:val="009549CD"/>
    <w:rsid w:val="00973B1C"/>
    <w:rsid w:val="00974BBA"/>
    <w:rsid w:val="009847A7"/>
    <w:rsid w:val="00990929"/>
    <w:rsid w:val="00991B5C"/>
    <w:rsid w:val="009B2D56"/>
    <w:rsid w:val="009C736A"/>
    <w:rsid w:val="00A3658E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44B32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841D1"/>
    <w:rsid w:val="00E91C26"/>
    <w:rsid w:val="00EC1929"/>
    <w:rsid w:val="00ED0596"/>
    <w:rsid w:val="00ED35D7"/>
    <w:rsid w:val="00ED5DC7"/>
    <w:rsid w:val="00F01DD0"/>
    <w:rsid w:val="00F14589"/>
    <w:rsid w:val="00F32E4B"/>
    <w:rsid w:val="00F41953"/>
    <w:rsid w:val="00F42E4C"/>
    <w:rsid w:val="00F625E7"/>
    <w:rsid w:val="00F77CCB"/>
    <w:rsid w:val="00F80ED1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773E73D7-E730-465B-8643-9C32173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paragraph" w:styleId="HTML-oblikovano">
    <w:name w:val="HTML Preformatted"/>
    <w:basedOn w:val="Navaden"/>
    <w:link w:val="HTML-oblikovanoZnak"/>
    <w:uiPriority w:val="99"/>
    <w:unhideWhenUsed/>
    <w:locked/>
    <w:rsid w:val="000B5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0B5ABF"/>
    <w:rPr>
      <w:rFonts w:ascii="Courier New" w:hAnsi="Courier New" w:cs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2017-05-11T14:00:00Z</dcterms:created>
  <dcterms:modified xsi:type="dcterms:W3CDTF">2017-05-11T14:00:00Z</dcterms:modified>
</cp:coreProperties>
</file>