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4E650046" w:rsidR="00664B5C" w:rsidRPr="00290B6F" w:rsidRDefault="00C2751C">
      <w:pPr>
        <w:rPr>
          <w:i/>
          <w:sz w:val="28"/>
          <w:szCs w:val="28"/>
          <w:lang w:val="en-US"/>
        </w:rPr>
      </w:pPr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rStyle w:val="Styl1"/>
          <w:rFonts w:ascii="Arial" w:hAnsi="Arial" w:cs="Arial"/>
          <w:lang w:val="en-GB"/>
        </w:rPr>
        <w:t xml:space="preserve">   </w:t>
      </w:r>
      <w:r w:rsidR="00AB51E7">
        <w:rPr>
          <w:rStyle w:val="Styl1"/>
          <w:rFonts w:ascii="Arial" w:hAnsi="Arial" w:cs="Arial"/>
          <w:lang w:val="en-GB"/>
        </w:rPr>
        <w:t>IDEAL COUNTRY _SI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665"/>
        <w:gridCol w:w="9356"/>
      </w:tblGrid>
      <w:tr w:rsidR="00AB51E7" w:rsidRPr="009D6DE8" w14:paraId="0E4CB8AC" w14:textId="77777777" w:rsidTr="00AB51E7">
        <w:tc>
          <w:tcPr>
            <w:tcW w:w="5665" w:type="dxa"/>
          </w:tcPr>
          <w:p w14:paraId="13C85805" w14:textId="77777777" w:rsidR="00AB51E7" w:rsidRPr="00AB51E7" w:rsidRDefault="00AB51E7" w:rsidP="00384D0D">
            <w:pPr>
              <w:pStyle w:val="Odstavekseznama"/>
              <w:rPr>
                <w:b/>
                <w:sz w:val="28"/>
                <w:szCs w:val="28"/>
              </w:rPr>
            </w:pPr>
            <w:r w:rsidRPr="00AB51E7">
              <w:rPr>
                <w:b/>
                <w:sz w:val="28"/>
                <w:szCs w:val="28"/>
              </w:rPr>
              <w:t>The template:</w:t>
            </w:r>
          </w:p>
          <w:p w14:paraId="07E58273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B51E7">
              <w:rPr>
                <w:sz w:val="28"/>
                <w:szCs w:val="28"/>
              </w:rPr>
              <w:t>Is the template clear? If not why?</w:t>
            </w:r>
          </w:p>
          <w:p w14:paraId="081EF9FB" w14:textId="78EA6BDB" w:rsidR="00AB51E7" w:rsidRPr="00AB51E7" w:rsidRDefault="00AB51E7" w:rsidP="00AB51E7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u w:val="single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Is the template easy to use? If not why?</w:t>
            </w:r>
          </w:p>
        </w:tc>
        <w:tc>
          <w:tcPr>
            <w:tcW w:w="9356" w:type="dxa"/>
          </w:tcPr>
          <w:p w14:paraId="2768BAB9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77D008F2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The template was clear and easy to use.</w:t>
            </w:r>
          </w:p>
          <w:p w14:paraId="6A6A625F" w14:textId="5438B5DB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</w:tc>
      </w:tr>
      <w:tr w:rsidR="00AB51E7" w:rsidRPr="009D6DE8" w14:paraId="47F9502A" w14:textId="77777777" w:rsidTr="00AB51E7">
        <w:tc>
          <w:tcPr>
            <w:tcW w:w="5665" w:type="dxa"/>
          </w:tcPr>
          <w:p w14:paraId="30556704" w14:textId="77777777" w:rsidR="00AB51E7" w:rsidRPr="00AB51E7" w:rsidRDefault="00AB51E7" w:rsidP="00384D0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AB51E7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575DD7B3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Were the instructions clear? How to clarify?</w:t>
            </w:r>
          </w:p>
          <w:p w14:paraId="4628C04C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4660E62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429938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AB51E7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AB51E7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9356" w:type="dxa"/>
          </w:tcPr>
          <w:p w14:paraId="67FCEE74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The children understood the instructions immediately. </w:t>
            </w:r>
          </w:p>
          <w:p w14:paraId="6D54D4BE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6A727FD9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The children enjoyed the activity, especially drawing different parts of their imaginary country and learning new vocabulary. The success factor is that the students liked the activity like a game, only writing the homework is annoying for them. </w:t>
            </w:r>
          </w:p>
          <w:p w14:paraId="459F875E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1418EB55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It was a little difficult for them to invent names for different parts of the ideal country, but at the same time interesting.</w:t>
            </w:r>
          </w:p>
          <w:p w14:paraId="1B08C89D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3B04F35F" w14:textId="79FB4008" w:rsidR="00AB51E7" w:rsidRPr="00AB51E7" w:rsidRDefault="00AB51E7" w:rsidP="00AB51E7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We had time only one hour, so we </w:t>
            </w:r>
            <w:proofErr w:type="gramStart"/>
            <w:r>
              <w:rPr>
                <w:sz w:val="28"/>
                <w:szCs w:val="28"/>
                <w:lang w:val="en-US"/>
              </w:rPr>
              <w:t>haven</w:t>
            </w:r>
            <w:r w:rsidRPr="00AB51E7">
              <w:rPr>
                <w:sz w:val="28"/>
                <w:szCs w:val="28"/>
                <w:lang w:val="en-US"/>
              </w:rPr>
              <w:t>’t</w:t>
            </w:r>
            <w:proofErr w:type="gramEnd"/>
            <w:r w:rsidRPr="00AB51E7">
              <w:rPr>
                <w:sz w:val="28"/>
                <w:szCs w:val="28"/>
                <w:lang w:val="en-US"/>
              </w:rPr>
              <w:t xml:space="preserve"> conclude</w:t>
            </w:r>
            <w:r>
              <w:rPr>
                <w:sz w:val="28"/>
                <w:szCs w:val="28"/>
                <w:lang w:val="en-US"/>
              </w:rPr>
              <w:t>d</w:t>
            </w:r>
            <w:r w:rsidRPr="00AB51E7">
              <w:rPr>
                <w:sz w:val="28"/>
                <w:szCs w:val="28"/>
                <w:lang w:val="en-US"/>
              </w:rPr>
              <w:t xml:space="preserve"> the activity yet. Next time we will continue to discover new parts of the ideal country, </w:t>
            </w:r>
            <w:proofErr w:type="gramStart"/>
            <w:r w:rsidRPr="00AB51E7">
              <w:rPr>
                <w:sz w:val="28"/>
                <w:szCs w:val="28"/>
                <w:lang w:val="en-US"/>
              </w:rPr>
              <w:t>then</w:t>
            </w:r>
            <w:proofErr w:type="gramEnd"/>
            <w:r w:rsidRPr="00AB51E7">
              <w:rPr>
                <w:sz w:val="28"/>
                <w:szCs w:val="28"/>
                <w:lang w:val="en-US"/>
              </w:rPr>
              <w:t xml:space="preserve"> invent the language and other </w:t>
            </w:r>
            <w:r w:rsidRPr="00AB51E7">
              <w:rPr>
                <w:rStyle w:val="shorttext"/>
                <w:sz w:val="28"/>
                <w:szCs w:val="28"/>
                <w:lang w:val="en"/>
              </w:rPr>
              <w:t>characteristics.</w:t>
            </w:r>
          </w:p>
        </w:tc>
      </w:tr>
      <w:tr w:rsidR="00AB51E7" w:rsidRPr="009D6DE8" w14:paraId="24A127B4" w14:textId="77777777" w:rsidTr="00AB51E7">
        <w:tc>
          <w:tcPr>
            <w:tcW w:w="5665" w:type="dxa"/>
          </w:tcPr>
          <w:p w14:paraId="42852E21" w14:textId="77777777" w:rsidR="00AB51E7" w:rsidRPr="00AB51E7" w:rsidRDefault="00AB51E7" w:rsidP="00384D0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AB51E7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A477DC9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73B13AAB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Wat was the </w:t>
            </w:r>
            <w:proofErr w:type="gramStart"/>
            <w:r w:rsidRPr="00AB51E7">
              <w:rPr>
                <w:sz w:val="28"/>
                <w:szCs w:val="28"/>
                <w:lang w:val="en-US"/>
              </w:rPr>
              <w:t>age-group</w:t>
            </w:r>
            <w:proofErr w:type="gramEnd"/>
            <w:r w:rsidRPr="00AB51E7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9356" w:type="dxa"/>
          </w:tcPr>
          <w:p w14:paraId="7124AA3A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26A379DE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I used it the first time.</w:t>
            </w:r>
          </w:p>
          <w:p w14:paraId="68870ACB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1FB60316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11-13 years.</w:t>
            </w:r>
          </w:p>
        </w:tc>
      </w:tr>
      <w:tr w:rsidR="00AB51E7" w:rsidRPr="009D6DE8" w14:paraId="45435ABD" w14:textId="77777777" w:rsidTr="00AB51E7">
        <w:tc>
          <w:tcPr>
            <w:tcW w:w="5665" w:type="dxa"/>
          </w:tcPr>
          <w:p w14:paraId="557CED85" w14:textId="77777777" w:rsidR="00AB51E7" w:rsidRPr="00AB51E7" w:rsidRDefault="00AB51E7" w:rsidP="00384D0D">
            <w:pPr>
              <w:rPr>
                <w:b/>
                <w:sz w:val="28"/>
                <w:szCs w:val="28"/>
                <w:lang w:val="en-US"/>
              </w:rPr>
            </w:pPr>
            <w:r w:rsidRPr="00AB51E7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34B0EBF2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02587A96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How did the tool change the attitude/beliefs/ behavior of the student?</w:t>
            </w:r>
          </w:p>
          <w:p w14:paraId="17636D8A" w14:textId="77777777" w:rsidR="00AB51E7" w:rsidRPr="00AB51E7" w:rsidRDefault="00AB51E7" w:rsidP="00384D0D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lastRenderedPageBreak/>
              <w:t>How did the tool change the attitude/beliefs/ behavior of the teacher?</w:t>
            </w:r>
          </w:p>
          <w:p w14:paraId="5C6DFE95" w14:textId="77777777" w:rsidR="00AB51E7" w:rsidRPr="00AB51E7" w:rsidRDefault="00AB51E7" w:rsidP="00384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14:paraId="02CC747F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789DE1DB" w14:textId="451ABE75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The students liked to discover </w:t>
            </w:r>
            <w:r w:rsidRPr="00AB51E7">
              <w:rPr>
                <w:rStyle w:val="shorttext"/>
                <w:sz w:val="28"/>
                <w:szCs w:val="28"/>
                <w:lang w:val="en"/>
              </w:rPr>
              <w:t xml:space="preserve">geographic terms in three different languages (Slovene, Italian, </w:t>
            </w:r>
            <w:proofErr w:type="gramStart"/>
            <w:r w:rsidRPr="00AB51E7">
              <w:rPr>
                <w:rStyle w:val="shorttext"/>
                <w:sz w:val="28"/>
                <w:szCs w:val="28"/>
                <w:lang w:val="en"/>
              </w:rPr>
              <w:t>English</w:t>
            </w:r>
            <w:proofErr w:type="gramEnd"/>
            <w:r w:rsidRPr="00AB51E7">
              <w:rPr>
                <w:rStyle w:val="shorttext"/>
                <w:sz w:val="28"/>
                <w:szCs w:val="28"/>
                <w:lang w:val="en"/>
              </w:rPr>
              <w:t xml:space="preserve">). </w:t>
            </w:r>
          </w:p>
          <w:p w14:paraId="5BEE97D4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  <w:p w14:paraId="6B4387F0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>They were very relaxed and enjoyed learning together.</w:t>
            </w:r>
          </w:p>
          <w:p w14:paraId="0BE0AC6C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lastRenderedPageBreak/>
              <w:t xml:space="preserve">I was very enthusiastic to use the tool, because the students made something imaginary and different as a united group. The ideal country is a good way </w:t>
            </w:r>
            <w:r w:rsidRPr="00AB51E7">
              <w:rPr>
                <w:rStyle w:val="shorttext"/>
                <w:sz w:val="28"/>
                <w:szCs w:val="28"/>
                <w:lang w:val="en"/>
              </w:rPr>
              <w:t>to achieve</w:t>
            </w:r>
            <w:r w:rsidRPr="00AB51E7">
              <w:rPr>
                <w:sz w:val="28"/>
                <w:szCs w:val="28"/>
                <w:lang w:val="en-US"/>
              </w:rPr>
              <w:t xml:space="preserve"> </w:t>
            </w:r>
            <w:r w:rsidRPr="00AB51E7">
              <w:rPr>
                <w:rStyle w:val="shorttext"/>
                <w:sz w:val="28"/>
                <w:szCs w:val="28"/>
                <w:lang w:val="en"/>
              </w:rPr>
              <w:t>a sense of belonging and turn on imagination.</w:t>
            </w:r>
          </w:p>
        </w:tc>
      </w:tr>
      <w:tr w:rsidR="00AB51E7" w:rsidRPr="009D6DE8" w14:paraId="47EFE786" w14:textId="77777777" w:rsidTr="00AB51E7">
        <w:tc>
          <w:tcPr>
            <w:tcW w:w="5665" w:type="dxa"/>
          </w:tcPr>
          <w:p w14:paraId="43FCE4A5" w14:textId="77777777" w:rsidR="00AB51E7" w:rsidRPr="00AB51E7" w:rsidRDefault="00AB51E7" w:rsidP="00384D0D">
            <w:pPr>
              <w:rPr>
                <w:b/>
                <w:sz w:val="28"/>
                <w:szCs w:val="28"/>
                <w:lang w:val="en-US"/>
              </w:rPr>
            </w:pPr>
            <w:r w:rsidRPr="00AB51E7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7DC5B91" w14:textId="77777777" w:rsidR="00AB51E7" w:rsidRPr="00AB51E7" w:rsidRDefault="00AB51E7" w:rsidP="00384D0D">
            <w:pPr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744CE00A" w14:textId="0596BF8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  <w:r w:rsidRPr="00AB51E7">
              <w:rPr>
                <w:sz w:val="28"/>
                <w:szCs w:val="28"/>
                <w:lang w:val="en-US"/>
              </w:rPr>
              <w:t xml:space="preserve">They would add terms in other </w:t>
            </w:r>
            <w:proofErr w:type="gramStart"/>
            <w:r w:rsidRPr="00AB51E7">
              <w:rPr>
                <w:sz w:val="28"/>
                <w:szCs w:val="28"/>
                <w:lang w:val="en-US"/>
              </w:rPr>
              <w:t>languages:</w:t>
            </w:r>
            <w:proofErr w:type="gramEnd"/>
            <w:r w:rsidRPr="00AB51E7">
              <w:rPr>
                <w:sz w:val="28"/>
                <w:szCs w:val="28"/>
                <w:lang w:val="en-US"/>
              </w:rPr>
              <w:t xml:space="preserve"> German, French. </w:t>
            </w:r>
            <w:proofErr w:type="gramStart"/>
            <w:r w:rsidRPr="00AB51E7">
              <w:rPr>
                <w:sz w:val="28"/>
                <w:szCs w:val="28"/>
                <w:lang w:val="en-US"/>
              </w:rPr>
              <w:t>But</w:t>
            </w:r>
            <w:proofErr w:type="gramEnd"/>
            <w:r w:rsidRPr="00AB51E7">
              <w:rPr>
                <w:sz w:val="28"/>
                <w:szCs w:val="28"/>
                <w:lang w:val="en-US"/>
              </w:rPr>
              <w:t xml:space="preserve"> they would not use their mother language, because they thought it wouldn’t be interesting</w:t>
            </w:r>
            <w:r w:rsidRPr="00AB51E7">
              <w:rPr>
                <w:sz w:val="28"/>
                <w:szCs w:val="28"/>
                <w:lang w:val="en-US"/>
              </w:rPr>
              <w:t xml:space="preserve"> </w:t>
            </w:r>
            <w:r w:rsidRPr="00AB51E7">
              <w:rPr>
                <w:sz w:val="28"/>
                <w:szCs w:val="28"/>
                <w:lang w:val="en-US"/>
              </w:rPr>
              <w:t xml:space="preserve">enough. They liked reading and pronouncing words in new languages. They accepted the activity as a game and different way of learning. </w:t>
            </w:r>
            <w:bookmarkStart w:id="0" w:name="_GoBack"/>
            <w:bookmarkEnd w:id="0"/>
          </w:p>
          <w:p w14:paraId="443BDF3C" w14:textId="77777777" w:rsidR="00AB51E7" w:rsidRPr="00AB51E7" w:rsidRDefault="00AB51E7" w:rsidP="00384D0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F353" w14:textId="77777777" w:rsidR="00193FE1" w:rsidRDefault="00193FE1" w:rsidP="00340752">
      <w:pPr>
        <w:spacing w:after="0" w:line="240" w:lineRule="auto"/>
      </w:pPr>
      <w:r>
        <w:separator/>
      </w:r>
    </w:p>
  </w:endnote>
  <w:endnote w:type="continuationSeparator" w:id="0">
    <w:p w14:paraId="2A0DA007" w14:textId="77777777" w:rsidR="00193FE1" w:rsidRDefault="00193FE1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66389" w14:textId="77777777" w:rsidR="00193FE1" w:rsidRDefault="00193FE1" w:rsidP="00340752">
      <w:pPr>
        <w:spacing w:after="0" w:line="240" w:lineRule="auto"/>
      </w:pPr>
      <w:r>
        <w:separator/>
      </w:r>
    </w:p>
  </w:footnote>
  <w:footnote w:type="continuationSeparator" w:id="0">
    <w:p w14:paraId="2EB06DC4" w14:textId="77777777" w:rsidR="00193FE1" w:rsidRDefault="00193FE1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C6577"/>
    <w:rsid w:val="00193FE1"/>
    <w:rsid w:val="00263BF4"/>
    <w:rsid w:val="00290B6F"/>
    <w:rsid w:val="00331A1D"/>
    <w:rsid w:val="00340752"/>
    <w:rsid w:val="00373BFA"/>
    <w:rsid w:val="003F1F9D"/>
    <w:rsid w:val="00411762"/>
    <w:rsid w:val="00501BB0"/>
    <w:rsid w:val="00664B5C"/>
    <w:rsid w:val="00672152"/>
    <w:rsid w:val="006C3006"/>
    <w:rsid w:val="006E21BE"/>
    <w:rsid w:val="007A0F62"/>
    <w:rsid w:val="00864652"/>
    <w:rsid w:val="009B2D22"/>
    <w:rsid w:val="009C3E70"/>
    <w:rsid w:val="009D6593"/>
    <w:rsid w:val="00A14105"/>
    <w:rsid w:val="00A46D2E"/>
    <w:rsid w:val="00AB51E7"/>
    <w:rsid w:val="00AF082F"/>
    <w:rsid w:val="00C2751C"/>
    <w:rsid w:val="00D96E4D"/>
    <w:rsid w:val="00E257F4"/>
    <w:rsid w:val="00E30D14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shorttext">
    <w:name w:val="short_text"/>
    <w:basedOn w:val="Privzetapisavaodstavka"/>
    <w:rsid w:val="00AB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2017-03-05T21:10:00Z</dcterms:created>
  <dcterms:modified xsi:type="dcterms:W3CDTF">2017-03-05T21:10:00Z</dcterms:modified>
</cp:coreProperties>
</file>