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8"/>
        <w:gridCol w:w="5899"/>
        <w:gridCol w:w="1353"/>
        <w:gridCol w:w="623"/>
        <w:gridCol w:w="1123"/>
        <w:gridCol w:w="4633"/>
      </w:tblGrid>
      <w:tr w:rsidR="00F31408" w:rsidRPr="00E72B87" w:rsidTr="00E71A87">
        <w:trPr>
          <w:trHeight w:val="412"/>
        </w:trPr>
        <w:tc>
          <w:tcPr>
            <w:tcW w:w="2388" w:type="dxa"/>
            <w:shd w:val="clear" w:color="auto" w:fill="F2F2F2"/>
          </w:tcPr>
          <w:p w:rsidR="00F31408" w:rsidRPr="00012813" w:rsidRDefault="00F31408" w:rsidP="00E71A87">
            <w:pPr>
              <w:spacing w:after="0" w:line="240" w:lineRule="auto"/>
              <w:rPr>
                <w:rStyle w:val="Styl1"/>
              </w:rPr>
            </w:pPr>
            <w:r w:rsidRPr="00012813">
              <w:rPr>
                <w:rStyle w:val="Styl1"/>
              </w:rPr>
              <w:t>Field of diversity:</w:t>
            </w:r>
          </w:p>
        </w:tc>
        <w:tc>
          <w:tcPr>
            <w:tcW w:w="7252" w:type="dxa"/>
            <w:gridSpan w:val="2"/>
          </w:tcPr>
          <w:p w:rsidR="00F31408" w:rsidRPr="00DB3AEC" w:rsidRDefault="00F31408" w:rsidP="00E71A87">
            <w:pPr>
              <w:pStyle w:val="Standard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b/>
                <w:bCs/>
                <w:noProof/>
                <w:color w:val="365F91"/>
                <w:sz w:val="28"/>
                <w:szCs w:val="28"/>
                <w:lang w:val="de-DE" w:eastAsia="de-DE"/>
              </w:rPr>
              <w:drawing>
                <wp:inline distT="0" distB="0" distL="0" distR="0" wp14:anchorId="61EDC616" wp14:editId="79D53386">
                  <wp:extent cx="648001" cy="771901"/>
                  <wp:effectExtent l="0" t="0" r="0" b="0"/>
                  <wp:docPr id="3" name="Picture 3" descr="simohd:Users:cortomaltese:Desktop:SIMO:UDEL21:VIENNA sett 2016:tools:icon:gender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IMO:UDEL21:VIENNA sett 2016:tools:icon:gender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452" cy="772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    </w:t>
            </w:r>
            <w:r>
              <w:rPr>
                <w:b/>
                <w:bCs/>
                <w:noProof/>
                <w:color w:val="365F91"/>
                <w:sz w:val="28"/>
                <w:szCs w:val="28"/>
                <w:lang w:val="de-DE" w:eastAsia="de-DE"/>
              </w:rPr>
              <w:drawing>
                <wp:inline distT="0" distB="0" distL="0" distR="0" wp14:anchorId="03268D5A" wp14:editId="790957EF">
                  <wp:extent cx="1025558" cy="798549"/>
                  <wp:effectExtent l="0" t="0" r="0" b="0"/>
                  <wp:docPr id="6" name="Picture 2" descr="simohd:Users:cortomaltese:Desktop:SIMO:UDEL21:VIENNA sett 2016:tools:icon:llangu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SIMO:UDEL21:VIENNA sett 2016:tools:icon:llangu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103" cy="798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 </w:t>
            </w:r>
            <w:r>
              <w:rPr>
                <w:b/>
                <w:bCs/>
                <w:noProof/>
                <w:color w:val="365F91"/>
                <w:sz w:val="28"/>
                <w:szCs w:val="28"/>
                <w:lang w:val="de-DE" w:eastAsia="de-DE"/>
              </w:rPr>
              <w:drawing>
                <wp:inline distT="0" distB="0" distL="0" distR="0" wp14:anchorId="767F6C67" wp14:editId="116E90A6">
                  <wp:extent cx="925095" cy="925095"/>
                  <wp:effectExtent l="0" t="0" r="0" b="0"/>
                  <wp:docPr id="15" name="Picture 3" descr="simohd:Users:cortomaltese:Desktop:SIMO:UDEL21:VIENNA sett 2016:tools:icon:L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imohd:Users:cortomaltese:Desktop:SIMO:UDEL21:VIENNA sett 2016:tools:icon:L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095" cy="9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</w:t>
            </w:r>
            <w:r>
              <w:rPr>
                <w:b/>
                <w:bCs/>
                <w:noProof/>
                <w:color w:val="365F91"/>
                <w:sz w:val="28"/>
                <w:szCs w:val="28"/>
                <w:lang w:val="de-DE" w:eastAsia="de-DE"/>
              </w:rPr>
              <w:drawing>
                <wp:inline distT="0" distB="0" distL="0" distR="0" wp14:anchorId="59AFF311" wp14:editId="4E0CA6F2">
                  <wp:extent cx="1443054" cy="587198"/>
                  <wp:effectExtent l="0" t="0" r="5080" b="0"/>
                  <wp:docPr id="19" name="Picture 5" descr="simohd:Users:cortomaltese:Desktop:SIMO:UDEL21:VIENNA sett 2016:tools:icon:Multiculturalis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imohd:Users:cortomaltese:Desktop:SIMO:UDEL21:VIENNA sett 2016:tools:icon:Multiculturalis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420" cy="587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</w:t>
            </w:r>
          </w:p>
        </w:tc>
        <w:tc>
          <w:tcPr>
            <w:tcW w:w="1746" w:type="dxa"/>
            <w:gridSpan w:val="2"/>
            <w:tcBorders>
              <w:right w:val="single" w:sz="4" w:space="0" w:color="auto"/>
            </w:tcBorders>
          </w:tcPr>
          <w:p w:rsidR="00F31408" w:rsidRDefault="00F31408" w:rsidP="00E71A87">
            <w:pPr>
              <w:pStyle w:val="Standard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</w:p>
          <w:p w:rsidR="00F31408" w:rsidRPr="00DB3AEC" w:rsidRDefault="00F31408" w:rsidP="00E71A87">
            <w:pPr>
              <w:pStyle w:val="Standard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9267821" wp14:editId="13DB5C43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5080</wp:posOffset>
                      </wp:positionV>
                      <wp:extent cx="535305" cy="535305"/>
                      <wp:effectExtent l="0" t="0" r="23495" b="23495"/>
                      <wp:wrapNone/>
                      <wp:docPr id="29" name="Organigramme : Connecteu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5305" cy="53530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31408" w:rsidRPr="00B47077" w:rsidRDefault="00F31408" w:rsidP="00F31408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B47077">
                                    <w:rPr>
                                      <w:sz w:val="16"/>
                                    </w:rPr>
                                    <w:t>L1</w:t>
                                  </w: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28" o:spid="_x0000_s1026" type="#_x0000_t120" style="position:absolute;margin-left:15.1pt;margin-top:.4pt;width:42.15pt;height:42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" fillcolor="white [3201]" strokecolor="#f79646 [3209]" strokeweight="2pt">
                      <v:path arrowok="t"/>
                      <v:textbox>
                        <w:txbxContent>
                          <w:p w:rsidR="00F31408" w:rsidRPr="00B47077" w:rsidRDefault="00F31408" w:rsidP="00F3140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B47077">
                              <w:rPr>
                                <w:sz w:val="16"/>
                              </w:rPr>
                              <w:t>L1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31408" w:rsidRDefault="00F31408" w:rsidP="00E71A87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>
              <w:rPr>
                <w:b/>
                <w:noProof/>
                <w:sz w:val="28"/>
                <w:szCs w:val="28"/>
                <w:lang w:val="cs-CZ" w:eastAsia="cs-CZ"/>
              </w:rPr>
              <w:t>G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roup size:</w:t>
            </w:r>
          </w:p>
          <w:p w:rsidR="00F31408" w:rsidRPr="00E72B87" w:rsidRDefault="00F31408" w:rsidP="00E71A87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</w:p>
          <w:p w:rsidR="00F31408" w:rsidRPr="008D4753" w:rsidRDefault="00F31408" w:rsidP="00E71A87">
            <w:pPr>
              <w:tabs>
                <w:tab w:val="left" w:pos="742"/>
              </w:tabs>
              <w:rPr>
                <w:rFonts w:ascii="MS Gothic" w:eastAsia="MS Gothic" w:hAnsi="MS Gothic"/>
                <w:color w:val="4A442A"/>
                <w:lang w:val="en-US"/>
              </w:rPr>
            </w:pP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</w:t>
            </w:r>
            <w:r>
              <w:rPr>
                <w:rFonts w:ascii="MS Gothic" w:eastAsia="MS Gothic" w:hAnsi="MS Gothic"/>
                <w:noProof/>
                <w:color w:val="4A442A"/>
                <w:lang w:val="de-DE" w:eastAsia="de-DE"/>
              </w:rPr>
              <w:drawing>
                <wp:inline distT="0" distB="0" distL="0" distR="0" wp14:anchorId="42A62283" wp14:editId="7A86C1B6">
                  <wp:extent cx="391494" cy="391494"/>
                  <wp:effectExtent l="0" t="0" r="0" b="0"/>
                  <wp:docPr id="13" name="Picture 1" descr="simohd:Users:cortomaltese:Desktop: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494" cy="391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2A17">
              <w:rPr>
                <w:rFonts w:ascii="MS Gothic" w:eastAsia="MS Gothic" w:hAnsi="MS Gothic"/>
                <w:noProof/>
                <w:color w:val="4A442A"/>
                <w:lang w:val="de-DE" w:eastAsia="de-DE"/>
              </w:rPr>
              <w:drawing>
                <wp:inline distT="0" distB="0" distL="0" distR="0" wp14:anchorId="1EC254A3" wp14:editId="2035ABE3">
                  <wp:extent cx="452120" cy="452120"/>
                  <wp:effectExtent l="0" t="0" r="0" b="5080"/>
                  <wp:docPr id="2" name="Picture 2" descr="Schermata 2016-09-20 a 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chermata 2016-09-20 a 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512" r="-1436" b="-49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120" cy="45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</w:t>
            </w:r>
            <w:r>
              <w:rPr>
                <w:noProof/>
                <w:lang w:val="de-DE" w:eastAsia="de-DE"/>
              </w:rPr>
              <w:drawing>
                <wp:inline distT="0" distB="0" distL="0" distR="0" wp14:anchorId="460FDF8F" wp14:editId="6A003E59">
                  <wp:extent cx="384543" cy="384543"/>
                  <wp:effectExtent l="0" t="0" r="0" b="0"/>
                  <wp:docPr id="14" name="Picture 2" descr="simohd:Users:cortomaltese:Desktop:grupp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grupp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918" cy="384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</w:t>
            </w:r>
            <w:r>
              <w:t xml:space="preserve">  </w:t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</w:t>
            </w:r>
            <w:r w:rsidRPr="00122A17">
              <w:rPr>
                <w:rFonts w:ascii="MS Gothic" w:eastAsia="MS Gothic" w:hAnsi="MS Gothic"/>
                <w:noProof/>
                <w:color w:val="4A442A"/>
                <w:lang w:val="de-DE" w:eastAsia="de-DE"/>
              </w:rPr>
              <w:drawing>
                <wp:inline distT="0" distB="0" distL="0" distR="0" wp14:anchorId="2664CE86" wp14:editId="0453BDA1">
                  <wp:extent cx="355084" cy="355084"/>
                  <wp:effectExtent l="0" t="0" r="635" b="635"/>
                  <wp:docPr id="5" name="Picture 5" descr="Afbeeldingsresultaat voor pictogram gro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fbeelding 21" descr="Afbeeldingsresultaat voor pictogram gro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 </w:t>
            </w:r>
            <w:r>
              <w:rPr>
                <w:rFonts w:ascii="MS Gothic" w:eastAsia="MS Gothic" w:hAnsi="MS Gothic" w:hint="eastAsia"/>
                <w:noProof/>
                <w:color w:val="4A442A"/>
                <w:lang w:val="de-DE" w:eastAsia="de-DE"/>
              </w:rPr>
              <w:drawing>
                <wp:inline distT="0" distB="0" distL="0" distR="0" wp14:anchorId="1B9E7FE4" wp14:editId="2A9CFC5C">
                  <wp:extent cx="442595" cy="471805"/>
                  <wp:effectExtent l="0" t="0" r="0" b="0"/>
                  <wp:docPr id="4" name="Picture 4" descr="Untitled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titled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595" cy="471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  </w:t>
            </w:r>
          </w:p>
        </w:tc>
      </w:tr>
      <w:tr w:rsidR="00F31408" w:rsidRPr="00E72B87" w:rsidTr="00E71A87">
        <w:trPr>
          <w:trHeight w:val="264"/>
        </w:trPr>
        <w:tc>
          <w:tcPr>
            <w:tcW w:w="2388" w:type="dxa"/>
            <w:shd w:val="clear" w:color="auto" w:fill="F2F2F2"/>
          </w:tcPr>
          <w:p w:rsidR="00F31408" w:rsidRPr="00012813" w:rsidRDefault="00F31408" w:rsidP="00E71A87">
            <w:pPr>
              <w:spacing w:after="0" w:line="240" w:lineRule="auto"/>
              <w:rPr>
                <w:rStyle w:val="Styl1"/>
              </w:rPr>
            </w:pPr>
            <w:r>
              <w:rPr>
                <w:rStyle w:val="Styl1"/>
              </w:rPr>
              <w:t>Title</w:t>
            </w:r>
          </w:p>
        </w:tc>
        <w:tc>
          <w:tcPr>
            <w:tcW w:w="8998" w:type="dxa"/>
            <w:gridSpan w:val="4"/>
            <w:tcBorders>
              <w:right w:val="single" w:sz="4" w:space="0" w:color="auto"/>
            </w:tcBorders>
          </w:tcPr>
          <w:p w:rsidR="00F31408" w:rsidRDefault="00F31408" w:rsidP="00F31408">
            <w:pPr>
              <w:spacing w:after="0" w:line="240" w:lineRule="auto"/>
              <w:rPr>
                <w:rStyle w:val="Styl1"/>
              </w:rPr>
            </w:pPr>
            <w:r>
              <w:rPr>
                <w:rStyle w:val="Styl1"/>
              </w:rPr>
              <w:t>Experiment: Ex</w:t>
            </w:r>
            <w:r w:rsidR="005067AA">
              <w:rPr>
                <w:rStyle w:val="Styl1"/>
              </w:rPr>
              <w:t>k</w:t>
            </w:r>
            <w:r>
              <w:rPr>
                <w:rStyle w:val="Styl1"/>
              </w:rPr>
              <w:t>lusion – Assimilation – Integration</w:t>
            </w:r>
          </w:p>
          <w:p w:rsidR="002C07FB" w:rsidRPr="00E72B87" w:rsidRDefault="002C07FB" w:rsidP="00F31408">
            <w:pPr>
              <w:spacing w:after="0" w:line="240" w:lineRule="auto"/>
              <w:rPr>
                <w:rStyle w:val="Styl1"/>
              </w:rPr>
            </w:pPr>
            <w:r>
              <w:rPr>
                <w:rStyle w:val="Styl1"/>
              </w:rPr>
              <w:t>(Österr. Integrationsfonds)</w:t>
            </w:r>
          </w:p>
        </w:tc>
        <w:tc>
          <w:tcPr>
            <w:tcW w:w="4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31408" w:rsidRPr="00E72B87" w:rsidRDefault="00F31408" w:rsidP="00E71A87">
            <w:pPr>
              <w:tabs>
                <w:tab w:val="left" w:pos="742"/>
              </w:tabs>
              <w:spacing w:after="0" w:line="240" w:lineRule="auto"/>
              <w:rPr>
                <w:noProof/>
                <w:sz w:val="28"/>
                <w:szCs w:val="28"/>
                <w:lang w:val="cs-CZ" w:eastAsia="cs-CZ"/>
              </w:rPr>
            </w:pPr>
          </w:p>
        </w:tc>
      </w:tr>
      <w:tr w:rsidR="00F31408" w:rsidRPr="00E72B87" w:rsidTr="00E71A87">
        <w:trPr>
          <w:trHeight w:val="582"/>
        </w:trPr>
        <w:tc>
          <w:tcPr>
            <w:tcW w:w="2388" w:type="dxa"/>
            <w:shd w:val="clear" w:color="auto" w:fill="F2F2F2"/>
          </w:tcPr>
          <w:p w:rsidR="00F31408" w:rsidRPr="00012813" w:rsidRDefault="00F31408" w:rsidP="00E71A87">
            <w:pPr>
              <w:spacing w:after="0" w:line="240" w:lineRule="auto"/>
              <w:rPr>
                <w:rStyle w:val="Styl1"/>
                <w:bCs w:val="0"/>
              </w:rPr>
            </w:pPr>
            <w:r w:rsidRPr="00012813">
              <w:rPr>
                <w:rStyle w:val="Styl1"/>
              </w:rPr>
              <w:t>Content</w:t>
            </w:r>
          </w:p>
        </w:tc>
        <w:tc>
          <w:tcPr>
            <w:tcW w:w="8998" w:type="dxa"/>
            <w:gridSpan w:val="4"/>
          </w:tcPr>
          <w:p w:rsidR="00F31408" w:rsidRPr="005067AA" w:rsidRDefault="00F31408" w:rsidP="00F31408">
            <w:pPr>
              <w:pStyle w:val="pNormalIndent"/>
              <w:rPr>
                <w:rStyle w:val="fNormalIndent"/>
                <w:lang w:val="de-DE"/>
              </w:rPr>
            </w:pPr>
            <w:r w:rsidRPr="005067AA">
              <w:rPr>
                <w:rStyle w:val="fNormalIndent"/>
                <w:lang w:val="de-DE"/>
              </w:rPr>
              <w:t xml:space="preserve">- </w:t>
            </w:r>
            <w:r w:rsidR="005067AA" w:rsidRPr="005067AA">
              <w:rPr>
                <w:rStyle w:val="fNormalIndent"/>
                <w:lang w:val="de-DE"/>
              </w:rPr>
              <w:t>Vermittlung der Bedeutung der einzelnen Begriffe</w:t>
            </w:r>
            <w:r w:rsidRPr="005067AA">
              <w:rPr>
                <w:rStyle w:val="fNormalIndent"/>
                <w:lang w:val="de-DE"/>
              </w:rPr>
              <w:t xml:space="preserve"> </w:t>
            </w:r>
          </w:p>
          <w:p w:rsidR="00F31408" w:rsidRPr="005067AA" w:rsidRDefault="00AC03DE" w:rsidP="005067AA">
            <w:pPr>
              <w:pStyle w:val="pNormalIndent"/>
              <w:rPr>
                <w:rStyle w:val="Styl1"/>
                <w:lang w:val="de-DE"/>
              </w:rPr>
            </w:pPr>
            <w:r w:rsidRPr="005067AA">
              <w:rPr>
                <w:rStyle w:val="fNormalIndent"/>
                <w:lang w:val="de-DE"/>
              </w:rPr>
              <w:t>-</w:t>
            </w:r>
            <w:r w:rsidR="00DE2D01">
              <w:rPr>
                <w:rStyle w:val="fNormalIndent"/>
                <w:lang w:val="de-DE"/>
              </w:rPr>
              <w:t xml:space="preserve"> </w:t>
            </w:r>
            <w:r w:rsidR="005067AA" w:rsidRPr="005067AA">
              <w:rPr>
                <w:rStyle w:val="fNormalIndent"/>
                <w:lang w:val="de-DE"/>
              </w:rPr>
              <w:t xml:space="preserve">Schüler/innen erkennen, dass es notwendig ist zusammenzuarbeiten, um Menschen zu helfen bzw. </w:t>
            </w:r>
            <w:r w:rsidR="005067AA">
              <w:rPr>
                <w:rStyle w:val="fNormalIndent"/>
                <w:lang w:val="de-DE"/>
              </w:rPr>
              <w:t>zu unterstützen, wenn sie neu in ein fremdes Land kommen</w:t>
            </w:r>
          </w:p>
        </w:tc>
        <w:tc>
          <w:tcPr>
            <w:tcW w:w="4633" w:type="dxa"/>
            <w:tcBorders>
              <w:top w:val="single" w:sz="4" w:space="0" w:color="auto"/>
            </w:tcBorders>
            <w:shd w:val="clear" w:color="auto" w:fill="F2F2F2"/>
          </w:tcPr>
          <w:p w:rsidR="00F31408" w:rsidRDefault="00F31408" w:rsidP="00E71A87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4"/>
                <w:szCs w:val="28"/>
                <w:lang w:val="cs-CZ" w:eastAsia="cs-CZ"/>
              </w:rPr>
            </w:pPr>
            <w:r w:rsidRPr="00563556">
              <w:rPr>
                <w:b/>
                <w:noProof/>
                <w:sz w:val="28"/>
                <w:szCs w:val="28"/>
                <w:lang w:val="de-DE" w:eastAsia="de-DE"/>
              </w:rPr>
              <w:drawing>
                <wp:inline distT="0" distB="0" distL="0" distR="0" wp14:anchorId="1CFAB278" wp14:editId="589D6FC6">
                  <wp:extent cx="296445" cy="295579"/>
                  <wp:effectExtent l="0" t="0" r="8890" b="9525"/>
                  <wp:docPr id="1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1408" w:rsidRPr="00F14589" w:rsidRDefault="00F31408" w:rsidP="00E71A87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 w:rsidRPr="006314A9">
              <w:rPr>
                <w:b/>
                <w:noProof/>
                <w:sz w:val="24"/>
                <w:szCs w:val="28"/>
                <w:lang w:val="cs-CZ" w:eastAsia="cs-CZ"/>
              </w:rPr>
              <w:t>Time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:</w:t>
            </w:r>
            <w:r w:rsidRPr="00563556">
              <w:rPr>
                <w:b/>
                <w:noProof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noProof/>
                <w:sz w:val="28"/>
                <w:szCs w:val="28"/>
                <w:lang w:val="cs-CZ" w:eastAsia="cs-CZ"/>
              </w:rPr>
              <w:t xml:space="preserve"> </w:t>
            </w:r>
            <w:r w:rsidRPr="00DB0433">
              <w:rPr>
                <w:noProof/>
                <w:sz w:val="28"/>
                <w:szCs w:val="28"/>
                <w:lang w:val="en-US"/>
              </w:rPr>
              <w:t xml:space="preserve"> </w:t>
            </w:r>
            <w:r>
              <w:rPr>
                <w:noProof/>
                <w:sz w:val="28"/>
                <w:szCs w:val="28"/>
                <w:lang w:val="en-US"/>
              </w:rPr>
              <w:t>mind. 50 min</w:t>
            </w:r>
          </w:p>
        </w:tc>
      </w:tr>
      <w:tr w:rsidR="00F31408" w:rsidRPr="00E72B87" w:rsidTr="00E71A87">
        <w:tc>
          <w:tcPr>
            <w:tcW w:w="2388" w:type="dxa"/>
            <w:shd w:val="clear" w:color="auto" w:fill="F2F2F2"/>
          </w:tcPr>
          <w:p w:rsidR="00F31408" w:rsidRPr="00012813" w:rsidRDefault="00F31408" w:rsidP="00E71A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1EDD">
              <w:rPr>
                <w:b/>
                <w:sz w:val="28"/>
                <w:szCs w:val="28"/>
              </w:rPr>
              <w:t xml:space="preserve">Goals </w:t>
            </w:r>
            <w:r w:rsidRPr="00CB1EDD">
              <w:rPr>
                <w:b/>
                <w:sz w:val="24"/>
                <w:szCs w:val="28"/>
              </w:rPr>
              <w:t>(Skills/Competences)</w:t>
            </w:r>
          </w:p>
        </w:tc>
        <w:tc>
          <w:tcPr>
            <w:tcW w:w="13631" w:type="dxa"/>
            <w:gridSpan w:val="5"/>
          </w:tcPr>
          <w:p w:rsidR="00F31408" w:rsidRPr="005067AA" w:rsidRDefault="00F31408" w:rsidP="00F31408">
            <w:pPr>
              <w:pStyle w:val="pNormalIndent"/>
              <w:rPr>
                <w:rStyle w:val="fNormalIndent"/>
                <w:lang w:val="de-DE"/>
              </w:rPr>
            </w:pPr>
            <w:r w:rsidRPr="005067AA">
              <w:rPr>
                <w:rStyle w:val="fNormalIndent"/>
                <w:lang w:val="de-DE"/>
              </w:rPr>
              <w:t>S</w:t>
            </w:r>
            <w:r w:rsidR="005067AA" w:rsidRPr="005067AA">
              <w:rPr>
                <w:rStyle w:val="fNormalIndent"/>
                <w:lang w:val="de-DE"/>
              </w:rPr>
              <w:t>chüler/innen sollen verstehen, dass sie einen Beitrag zu einer “funktionierenden2 Gesellschaft leisten können</w:t>
            </w:r>
          </w:p>
          <w:p w:rsidR="00F31408" w:rsidRPr="005067AA" w:rsidRDefault="005067AA" w:rsidP="005067AA">
            <w:pPr>
              <w:pStyle w:val="pNormalIndent"/>
              <w:rPr>
                <w:lang w:val="de-DE"/>
              </w:rPr>
            </w:pPr>
            <w:r w:rsidRPr="005067AA">
              <w:rPr>
                <w:rStyle w:val="fNormalIndent"/>
                <w:lang w:val="de-DE"/>
              </w:rPr>
              <w:t>Sie sollen die Begriffe Assimilation – Ex</w:t>
            </w:r>
            <w:r>
              <w:rPr>
                <w:rStyle w:val="fNormalIndent"/>
                <w:lang w:val="de-DE"/>
              </w:rPr>
              <w:t>k</w:t>
            </w:r>
            <w:r w:rsidRPr="005067AA">
              <w:rPr>
                <w:rStyle w:val="fNormalIndent"/>
                <w:lang w:val="de-DE"/>
              </w:rPr>
              <w:t>lusion - I</w:t>
            </w:r>
            <w:r w:rsidR="00F31408" w:rsidRPr="005067AA">
              <w:rPr>
                <w:rStyle w:val="fNormalIndent"/>
                <w:lang w:val="de-DE"/>
              </w:rPr>
              <w:t xml:space="preserve">ntegration </w:t>
            </w:r>
            <w:r>
              <w:rPr>
                <w:rStyle w:val="fNormalIndent"/>
                <w:lang w:val="de-DE"/>
              </w:rPr>
              <w:t>in Bezug auf die Gesellschaft verstehen</w:t>
            </w:r>
            <w:r w:rsidR="00F31408" w:rsidRPr="005067AA">
              <w:rPr>
                <w:rStyle w:val="fNormalIndent"/>
                <w:lang w:val="de-DE"/>
              </w:rPr>
              <w:t>–</w:t>
            </w:r>
          </w:p>
        </w:tc>
      </w:tr>
      <w:tr w:rsidR="00F31408" w:rsidRPr="00E72B87" w:rsidTr="00E71A87">
        <w:tc>
          <w:tcPr>
            <w:tcW w:w="2388" w:type="dxa"/>
            <w:shd w:val="clear" w:color="auto" w:fill="F2F2F2"/>
          </w:tcPr>
          <w:p w:rsidR="00F31408" w:rsidRPr="00CB1EDD" w:rsidRDefault="00F31408" w:rsidP="00E71A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rStyle w:val="Styl1"/>
              </w:rPr>
              <w:t>Material</w:t>
            </w:r>
          </w:p>
        </w:tc>
        <w:tc>
          <w:tcPr>
            <w:tcW w:w="13631" w:type="dxa"/>
            <w:gridSpan w:val="5"/>
          </w:tcPr>
          <w:p w:rsidR="00F31408" w:rsidRPr="005067AA" w:rsidRDefault="00F31408" w:rsidP="005067AA">
            <w:pPr>
              <w:jc w:val="both"/>
              <w:rPr>
                <w:rFonts w:ascii="Arial" w:hAnsi="Arial" w:cs="Arial"/>
                <w:lang w:val="de-DE"/>
              </w:rPr>
            </w:pPr>
            <w:r w:rsidRPr="005067AA">
              <w:rPr>
                <w:rFonts w:ascii="Arial" w:hAnsi="Arial" w:cs="Arial"/>
                <w:lang w:val="de-DE"/>
              </w:rPr>
              <w:t xml:space="preserve">3 </w:t>
            </w:r>
            <w:r w:rsidR="005067AA" w:rsidRPr="005067AA">
              <w:rPr>
                <w:rFonts w:ascii="Arial" w:hAnsi="Arial" w:cs="Arial"/>
                <w:lang w:val="de-DE"/>
              </w:rPr>
              <w:t>Gläser, Wasser</w:t>
            </w:r>
            <w:r w:rsidR="00C4226D" w:rsidRPr="005067AA">
              <w:rPr>
                <w:rFonts w:ascii="Arial" w:hAnsi="Arial" w:cs="Arial"/>
                <w:lang w:val="de-DE"/>
              </w:rPr>
              <w:t xml:space="preserve"> (</w:t>
            </w:r>
            <w:r w:rsidR="005067AA" w:rsidRPr="005067AA">
              <w:rPr>
                <w:rFonts w:ascii="Arial" w:hAnsi="Arial" w:cs="Arial"/>
                <w:lang w:val="de-DE"/>
              </w:rPr>
              <w:t>um jedes Glas halbvoll zu füllen</w:t>
            </w:r>
            <w:r w:rsidR="00C4226D" w:rsidRPr="005067AA">
              <w:rPr>
                <w:rFonts w:ascii="Arial" w:hAnsi="Arial" w:cs="Arial"/>
                <w:lang w:val="de-DE"/>
              </w:rPr>
              <w:t>)</w:t>
            </w:r>
            <w:r w:rsidRPr="005067AA">
              <w:rPr>
                <w:rFonts w:ascii="Arial" w:hAnsi="Arial" w:cs="Arial"/>
                <w:lang w:val="de-DE"/>
              </w:rPr>
              <w:t xml:space="preserve">, </w:t>
            </w:r>
            <w:r w:rsidR="005067AA" w:rsidRPr="005067AA">
              <w:rPr>
                <w:rFonts w:ascii="Arial" w:hAnsi="Arial" w:cs="Arial"/>
                <w:lang w:val="de-DE"/>
              </w:rPr>
              <w:t>Öl</w:t>
            </w:r>
            <w:r w:rsidR="001F0159" w:rsidRPr="005067AA">
              <w:rPr>
                <w:rFonts w:ascii="Arial" w:hAnsi="Arial" w:cs="Arial"/>
                <w:lang w:val="de-DE"/>
              </w:rPr>
              <w:t xml:space="preserve">, </w:t>
            </w:r>
            <w:r w:rsidR="005067AA">
              <w:rPr>
                <w:rFonts w:ascii="Arial" w:hAnsi="Arial" w:cs="Arial"/>
                <w:lang w:val="de-DE"/>
              </w:rPr>
              <w:t>Salz</w:t>
            </w:r>
            <w:r w:rsidR="00C4226D" w:rsidRPr="005067AA">
              <w:rPr>
                <w:rFonts w:ascii="Arial" w:hAnsi="Arial" w:cs="Arial"/>
                <w:lang w:val="de-DE"/>
              </w:rPr>
              <w:t xml:space="preserve">, </w:t>
            </w:r>
            <w:r w:rsidR="005067AA">
              <w:rPr>
                <w:rFonts w:ascii="Arial" w:hAnsi="Arial" w:cs="Arial"/>
                <w:lang w:val="de-DE"/>
              </w:rPr>
              <w:t>Orangensaft, 3 Löffel</w:t>
            </w:r>
          </w:p>
        </w:tc>
      </w:tr>
      <w:tr w:rsidR="00F31408" w:rsidRPr="00E72B87" w:rsidTr="00E71A87">
        <w:trPr>
          <w:trHeight w:val="1202"/>
        </w:trPr>
        <w:tc>
          <w:tcPr>
            <w:tcW w:w="2388" w:type="dxa"/>
            <w:shd w:val="clear" w:color="auto" w:fill="F2F2F2"/>
          </w:tcPr>
          <w:p w:rsidR="00F31408" w:rsidRPr="00012813" w:rsidRDefault="00F31408" w:rsidP="00E71A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Procedure:</w:t>
            </w:r>
          </w:p>
        </w:tc>
        <w:tc>
          <w:tcPr>
            <w:tcW w:w="13631" w:type="dxa"/>
            <w:gridSpan w:val="5"/>
          </w:tcPr>
          <w:p w:rsidR="00F31408" w:rsidRPr="000F7A4D" w:rsidRDefault="00F31408" w:rsidP="00F31408">
            <w:pPr>
              <w:pStyle w:val="pNormalIndent"/>
              <w:rPr>
                <w:rStyle w:val="fNormalIndent"/>
                <w:lang w:val="de-DE"/>
              </w:rPr>
            </w:pPr>
            <w:r w:rsidRPr="000F7A4D">
              <w:rPr>
                <w:rStyle w:val="fNormalIndent"/>
                <w:lang w:val="de-DE"/>
              </w:rPr>
              <w:t>Experiment</w:t>
            </w:r>
            <w:r w:rsidR="000F7A4D" w:rsidRPr="000F7A4D">
              <w:rPr>
                <w:rStyle w:val="fNormalIndent"/>
                <w:lang w:val="de-DE"/>
              </w:rPr>
              <w:t xml:space="preserve"> um die Begriffe</w:t>
            </w:r>
            <w:r w:rsidR="000F7A4D">
              <w:rPr>
                <w:rStyle w:val="fNormalIndent"/>
                <w:lang w:val="de-DE"/>
              </w:rPr>
              <w:t xml:space="preserve"> "Exklusion", "Assimilation" und "I</w:t>
            </w:r>
            <w:r w:rsidRPr="000F7A4D">
              <w:rPr>
                <w:rStyle w:val="fNormalIndent"/>
                <w:lang w:val="de-DE"/>
              </w:rPr>
              <w:t>ntegration"</w:t>
            </w:r>
            <w:r w:rsidR="000F7A4D">
              <w:rPr>
                <w:rStyle w:val="fNormalIndent"/>
                <w:lang w:val="de-DE"/>
              </w:rPr>
              <w:t xml:space="preserve"> zu veranschaulichen und zu erklären</w:t>
            </w:r>
            <w:r w:rsidRPr="000F7A4D">
              <w:rPr>
                <w:rStyle w:val="fNormalIndent"/>
                <w:lang w:val="de-DE"/>
              </w:rPr>
              <w:t xml:space="preserve">. </w:t>
            </w:r>
          </w:p>
          <w:p w:rsidR="00F31408" w:rsidRPr="000F7A4D" w:rsidRDefault="000F7A4D" w:rsidP="00F31408">
            <w:pPr>
              <w:pStyle w:val="pNormalIndent"/>
              <w:rPr>
                <w:rStyle w:val="fNormalIndent"/>
                <w:lang w:val="de-DE"/>
              </w:rPr>
            </w:pPr>
            <w:r>
              <w:rPr>
                <w:rStyle w:val="fNormalIndent"/>
                <w:lang w:val="de-DE"/>
              </w:rPr>
              <w:t>3 Gläser halb mit Wasser füllen und in je ein Glas Öl, Salz und Orangensaft untermischen</w:t>
            </w:r>
            <w:r w:rsidR="00F31408" w:rsidRPr="000F7A4D">
              <w:rPr>
                <w:rStyle w:val="fNormalIndent"/>
                <w:lang w:val="de-DE"/>
              </w:rPr>
              <w:t xml:space="preserve"> </w:t>
            </w:r>
            <w:r>
              <w:rPr>
                <w:rStyle w:val="fNormalIndent"/>
                <w:lang w:val="de-DE"/>
              </w:rPr>
              <w:t>(können die Schüler/innen machen)</w:t>
            </w:r>
          </w:p>
          <w:p w:rsidR="00F31408" w:rsidRPr="0007706A" w:rsidRDefault="000F7A4D" w:rsidP="00F31408">
            <w:pPr>
              <w:pStyle w:val="pNormalIndent"/>
              <w:rPr>
                <w:rStyle w:val="fNormalIndent"/>
                <w:lang w:val="de-DE"/>
              </w:rPr>
            </w:pPr>
            <w:r w:rsidRPr="000F7A4D">
              <w:rPr>
                <w:rStyle w:val="fNormalIndent"/>
                <w:lang w:val="de-DE"/>
              </w:rPr>
              <w:t>Schüler7innen nehmen die Löffel, rühren die 3 Flüssigkeiten um und beobachten wie die einzelnen Flüssigkeiten bzw.</w:t>
            </w:r>
            <w:r>
              <w:rPr>
                <w:rStyle w:val="fNormalIndent"/>
                <w:lang w:val="de-DE"/>
              </w:rPr>
              <w:t xml:space="preserve"> das Salz mit dem Wasser reagieren. </w:t>
            </w:r>
            <w:r w:rsidRPr="000F7A4D">
              <w:rPr>
                <w:rStyle w:val="fNormalIndent"/>
                <w:lang w:val="de-DE"/>
              </w:rPr>
              <w:t>Die/der Lehrende bittet die Schüler/innen</w:t>
            </w:r>
            <w:r w:rsidR="00F31408" w:rsidRPr="000F7A4D">
              <w:rPr>
                <w:rStyle w:val="fNormalIndent"/>
                <w:lang w:val="de-DE"/>
              </w:rPr>
              <w:t xml:space="preserve"> </w:t>
            </w:r>
            <w:r w:rsidRPr="000F7A4D">
              <w:rPr>
                <w:rStyle w:val="fNormalIndent"/>
                <w:lang w:val="de-DE"/>
              </w:rPr>
              <w:t>die Reaktionen zu beschre</w:t>
            </w:r>
            <w:r w:rsidR="00902619">
              <w:rPr>
                <w:rStyle w:val="fNormalIndent"/>
                <w:lang w:val="de-DE"/>
              </w:rPr>
              <w:t>iben und einen Bezug zu den</w:t>
            </w:r>
            <w:r>
              <w:rPr>
                <w:rStyle w:val="fNormalIndent"/>
                <w:lang w:val="de-DE"/>
              </w:rPr>
              <w:t xml:space="preserve"> 3 B</w:t>
            </w:r>
            <w:r w:rsidRPr="000F7A4D">
              <w:rPr>
                <w:rStyle w:val="fNormalIndent"/>
                <w:lang w:val="de-DE"/>
              </w:rPr>
              <w:t>egriffe</w:t>
            </w:r>
            <w:r w:rsidR="00902619">
              <w:rPr>
                <w:rStyle w:val="fNormalIndent"/>
                <w:lang w:val="de-DE"/>
              </w:rPr>
              <w:t>n</w:t>
            </w:r>
            <w:r w:rsidRPr="000F7A4D">
              <w:rPr>
                <w:rStyle w:val="fNormalIndent"/>
                <w:lang w:val="de-DE"/>
              </w:rPr>
              <w:t xml:space="preserve"> </w:t>
            </w:r>
            <w:r w:rsidR="00902619">
              <w:rPr>
                <w:rStyle w:val="fNormalIndent"/>
                <w:lang w:val="de-DE"/>
              </w:rPr>
              <w:t>her</w:t>
            </w:r>
            <w:r>
              <w:rPr>
                <w:rStyle w:val="fNormalIndent"/>
                <w:lang w:val="de-DE"/>
              </w:rPr>
              <w:t>stellen.</w:t>
            </w:r>
            <w:r w:rsidR="00902619">
              <w:rPr>
                <w:rStyle w:val="fNormalIndent"/>
                <w:lang w:val="de-DE"/>
              </w:rPr>
              <w:t xml:space="preserve"> </w:t>
            </w:r>
            <w:r w:rsidRPr="000F7A4D">
              <w:rPr>
                <w:rStyle w:val="fNormalIndent"/>
                <w:lang w:val="de-DE"/>
              </w:rPr>
              <w:t>Ergebnisse</w:t>
            </w:r>
            <w:r w:rsidR="00F31408" w:rsidRPr="000F7A4D">
              <w:rPr>
                <w:rStyle w:val="fNormalIndent"/>
                <w:lang w:val="de-DE"/>
              </w:rPr>
              <w:t xml:space="preserve">: </w:t>
            </w:r>
            <w:r>
              <w:rPr>
                <w:rStyle w:val="fNormalIndent"/>
                <w:b/>
                <w:lang w:val="de-DE"/>
              </w:rPr>
              <w:t>Glas</w:t>
            </w:r>
            <w:r w:rsidR="00F31408" w:rsidRPr="000F7A4D">
              <w:rPr>
                <w:rStyle w:val="fNormalIndent"/>
                <w:b/>
                <w:lang w:val="de-DE"/>
              </w:rPr>
              <w:t xml:space="preserve"> 1</w:t>
            </w:r>
            <w:r w:rsidR="00F31408" w:rsidRPr="000F7A4D">
              <w:rPr>
                <w:rStyle w:val="fNormalIndent"/>
                <w:lang w:val="de-DE"/>
              </w:rPr>
              <w:t xml:space="preserve">: </w:t>
            </w:r>
            <w:r>
              <w:rPr>
                <w:rStyle w:val="fNormalIndent"/>
                <w:lang w:val="de-DE"/>
              </w:rPr>
              <w:t xml:space="preserve">Wasser und Öl vermischen sich nicht. --&gt; Exklusion. </w:t>
            </w:r>
            <w:r w:rsidR="00902619" w:rsidRPr="00DE2D01">
              <w:rPr>
                <w:rStyle w:val="fNormalIndent"/>
                <w:lang w:val="de-DE"/>
              </w:rPr>
              <w:t>Dies ist gefährlich für eine G</w:t>
            </w:r>
            <w:r w:rsidRPr="00DE2D01">
              <w:rPr>
                <w:rStyle w:val="fNormalIndent"/>
                <w:lang w:val="de-DE"/>
              </w:rPr>
              <w:t>esellschaft</w:t>
            </w:r>
            <w:r w:rsidR="00902619" w:rsidRPr="00DE2D01">
              <w:rPr>
                <w:rStyle w:val="fNormalIndent"/>
                <w:lang w:val="de-DE"/>
              </w:rPr>
              <w:t xml:space="preserve">. </w:t>
            </w:r>
            <w:r w:rsidR="00902619" w:rsidRPr="00902619">
              <w:rPr>
                <w:rStyle w:val="fNormalIndent"/>
                <w:lang w:val="de-DE"/>
              </w:rPr>
              <w:t>Es herrscht ein kl</w:t>
            </w:r>
            <w:r w:rsidR="00902619">
              <w:rPr>
                <w:rStyle w:val="fNormalIndent"/>
                <w:lang w:val="de-DE"/>
              </w:rPr>
              <w:t>are Trennung statt einer Z</w:t>
            </w:r>
            <w:r w:rsidR="00902619" w:rsidRPr="00902619">
              <w:rPr>
                <w:rStyle w:val="fNormalIndent"/>
                <w:lang w:val="de-DE"/>
              </w:rPr>
              <w:t>usammenarbeit</w:t>
            </w:r>
            <w:r w:rsidR="00902619">
              <w:rPr>
                <w:rStyle w:val="fNormalIndent"/>
                <w:lang w:val="de-DE"/>
              </w:rPr>
              <w:t xml:space="preserve">/Gemeinschaft in der Gesellschaft. </w:t>
            </w:r>
            <w:r w:rsidR="001F0159" w:rsidRPr="00902619">
              <w:rPr>
                <w:rStyle w:val="fNormalIndent"/>
                <w:lang w:val="de-DE"/>
              </w:rPr>
              <w:t xml:space="preserve"> </w:t>
            </w:r>
            <w:r w:rsidR="001F0159" w:rsidRPr="00902619">
              <w:rPr>
                <w:rStyle w:val="fNormalIndent"/>
                <w:b/>
                <w:lang w:val="de-DE"/>
              </w:rPr>
              <w:t>Glas 2</w:t>
            </w:r>
            <w:r w:rsidR="001F0159" w:rsidRPr="00902619">
              <w:rPr>
                <w:rStyle w:val="fNormalIndent"/>
                <w:lang w:val="de-DE"/>
              </w:rPr>
              <w:t xml:space="preserve">: </w:t>
            </w:r>
            <w:r w:rsidR="00902619" w:rsidRPr="00902619">
              <w:rPr>
                <w:rStyle w:val="fNormalIndent"/>
                <w:lang w:val="de-DE"/>
              </w:rPr>
              <w:t>das Salz löst sich auf, wird unsic</w:t>
            </w:r>
            <w:r w:rsidR="00902619">
              <w:rPr>
                <w:rStyle w:val="fNormalIndent"/>
                <w:lang w:val="de-DE"/>
              </w:rPr>
              <w:t>htbar und es schmeckt nicht gut --&gt; A</w:t>
            </w:r>
            <w:r w:rsidR="00AC03DE" w:rsidRPr="00902619">
              <w:rPr>
                <w:rStyle w:val="fNormalIndent"/>
                <w:lang w:val="de-DE"/>
              </w:rPr>
              <w:t>ssimilation.</w:t>
            </w:r>
            <w:r w:rsidR="00F31408" w:rsidRPr="00902619">
              <w:rPr>
                <w:rStyle w:val="fNormalIndent"/>
                <w:lang w:val="de-DE"/>
              </w:rPr>
              <w:t xml:space="preserve"> </w:t>
            </w:r>
            <w:r w:rsidR="00902619" w:rsidRPr="00902619">
              <w:rPr>
                <w:rStyle w:val="fNormalIndent"/>
                <w:lang w:val="de-DE"/>
              </w:rPr>
              <w:t xml:space="preserve">Dies würde bedeuten, dass alle Neuankömmlinge </w:t>
            </w:r>
            <w:r w:rsidR="00902619">
              <w:rPr>
                <w:rStyle w:val="fNormalIndent"/>
                <w:lang w:val="de-DE"/>
              </w:rPr>
              <w:t>ihre Kultur, G</w:t>
            </w:r>
            <w:r w:rsidR="00902619" w:rsidRPr="00902619">
              <w:rPr>
                <w:rStyle w:val="fNormalIndent"/>
                <w:lang w:val="de-DE"/>
              </w:rPr>
              <w:t xml:space="preserve">lauben, </w:t>
            </w:r>
            <w:r w:rsidR="00902619">
              <w:rPr>
                <w:rStyle w:val="fNormalIndent"/>
                <w:lang w:val="de-DE"/>
              </w:rPr>
              <w:t>Identität</w:t>
            </w:r>
            <w:r w:rsidR="00902619" w:rsidRPr="00902619">
              <w:rPr>
                <w:rStyle w:val="fNormalIndent"/>
                <w:lang w:val="de-DE"/>
              </w:rPr>
              <w:t xml:space="preserve"> aufgeben und sich dem neuen Land bedingungslos anpassen müssten. </w:t>
            </w:r>
            <w:r w:rsidR="00902619">
              <w:rPr>
                <w:rStyle w:val="fNormalIndent"/>
                <w:lang w:val="de-DE"/>
              </w:rPr>
              <w:t xml:space="preserve">Sie müssten wie alle Menschen in diesem neuen Land sein. </w:t>
            </w:r>
            <w:r w:rsidR="00902619" w:rsidRPr="00902619">
              <w:rPr>
                <w:rStyle w:val="fNormalIndent"/>
                <w:lang w:val="de-DE"/>
              </w:rPr>
              <w:t>Aber wie sind die typischen z.B. Öst</w:t>
            </w:r>
            <w:r w:rsidR="0007706A">
              <w:rPr>
                <w:rStyle w:val="fNormalIndent"/>
                <w:lang w:val="de-DE"/>
              </w:rPr>
              <w:t>erreicher/innen?</w:t>
            </w:r>
            <w:r w:rsidR="00F31408" w:rsidRPr="00902619">
              <w:rPr>
                <w:rStyle w:val="fNormalIndent"/>
                <w:lang w:val="de-DE"/>
              </w:rPr>
              <w:t xml:space="preserve"> </w:t>
            </w:r>
            <w:r w:rsidR="00902619" w:rsidRPr="00902619">
              <w:rPr>
                <w:rStyle w:val="fNormalIndent"/>
                <w:lang w:val="de-DE"/>
              </w:rPr>
              <w:t>Auch in einem Land ist jeder Mensch anders/individuell und anders zu sein,</w:t>
            </w:r>
            <w:r w:rsidR="00902619">
              <w:rPr>
                <w:rStyle w:val="fNormalIndent"/>
                <w:lang w:val="de-DE"/>
              </w:rPr>
              <w:t xml:space="preserve"> auch wenn man die gleichen Grundwerte teilt,</w:t>
            </w:r>
            <w:r w:rsidR="00902619" w:rsidRPr="00902619">
              <w:rPr>
                <w:rStyle w:val="fNormalIndent"/>
                <w:lang w:val="de-DE"/>
              </w:rPr>
              <w:t xml:space="preserve"> kann für eine Gesellschaft sehr bereichernd sein</w:t>
            </w:r>
            <w:r w:rsidR="00902619">
              <w:rPr>
                <w:rStyle w:val="fNormalIndent"/>
                <w:lang w:val="de-DE"/>
              </w:rPr>
              <w:t xml:space="preserve">. </w:t>
            </w:r>
            <w:r w:rsidR="00F31408" w:rsidRPr="00902619">
              <w:rPr>
                <w:rStyle w:val="fNormalIndent"/>
                <w:b/>
                <w:lang w:val="de-DE"/>
              </w:rPr>
              <w:t>Glas 3</w:t>
            </w:r>
            <w:r w:rsidR="00AC03DE" w:rsidRPr="00902619">
              <w:rPr>
                <w:rStyle w:val="fNormalIndent"/>
                <w:lang w:val="de-DE"/>
              </w:rPr>
              <w:t xml:space="preserve">: </w:t>
            </w:r>
            <w:r w:rsidR="00902619" w:rsidRPr="00902619">
              <w:rPr>
                <w:rStyle w:val="fNormalIndent"/>
                <w:lang w:val="de-DE"/>
              </w:rPr>
              <w:t>Das Wasser und der Orangensaft vermischen sich</w:t>
            </w:r>
            <w:r w:rsidR="0007706A">
              <w:rPr>
                <w:rStyle w:val="fNormalIndent"/>
                <w:lang w:val="de-DE"/>
              </w:rPr>
              <w:t xml:space="preserve"> --&gt; I</w:t>
            </w:r>
            <w:r w:rsidR="00F31408" w:rsidRPr="00902619">
              <w:rPr>
                <w:rStyle w:val="fNormalIndent"/>
                <w:lang w:val="de-DE"/>
              </w:rPr>
              <w:t xml:space="preserve">ntegration. </w:t>
            </w:r>
            <w:r w:rsidR="00902619" w:rsidRPr="0007706A">
              <w:rPr>
                <w:rStyle w:val="fNormalIndent"/>
                <w:lang w:val="de-DE"/>
              </w:rPr>
              <w:t>Etwas Neues entwickelt sich</w:t>
            </w:r>
            <w:r w:rsidR="0007706A" w:rsidRPr="0007706A">
              <w:rPr>
                <w:rStyle w:val="fNormalIndent"/>
                <w:lang w:val="de-DE"/>
              </w:rPr>
              <w:t>, eine gute Mischung entsteht, sodass</w:t>
            </w:r>
            <w:r w:rsidR="0007706A">
              <w:rPr>
                <w:rStyle w:val="fNormalIndent"/>
                <w:lang w:val="de-DE"/>
              </w:rPr>
              <w:t xml:space="preserve"> die G</w:t>
            </w:r>
            <w:r w:rsidR="0007706A" w:rsidRPr="0007706A">
              <w:rPr>
                <w:rStyle w:val="fNormalIndent"/>
                <w:lang w:val="de-DE"/>
              </w:rPr>
              <w:t xml:space="preserve">esellschaft </w:t>
            </w:r>
            <w:r w:rsidR="0007706A">
              <w:rPr>
                <w:rStyle w:val="fNormalIndent"/>
                <w:lang w:val="de-DE"/>
              </w:rPr>
              <w:t>miteinander harmonisch und im Einklang der verschiedenen Völker/ Nationalitäten wachsen und bestehen kann.</w:t>
            </w:r>
          </w:p>
          <w:p w:rsidR="00AC03DE" w:rsidRPr="0007706A" w:rsidRDefault="00AC03DE" w:rsidP="00F31408">
            <w:pPr>
              <w:pStyle w:val="pNormalIndent"/>
              <w:rPr>
                <w:rStyle w:val="fNormalIndent"/>
                <w:lang w:val="de-DE"/>
              </w:rPr>
            </w:pPr>
          </w:p>
          <w:p w:rsidR="00AC03DE" w:rsidRDefault="0007706A" w:rsidP="00F31408">
            <w:pPr>
              <w:pStyle w:val="pNormalIndent"/>
              <w:rPr>
                <w:rStyle w:val="fNormalIndent"/>
              </w:rPr>
            </w:pPr>
            <w:proofErr w:type="spellStart"/>
            <w:r>
              <w:rPr>
                <w:rStyle w:val="fNormalIndent"/>
              </w:rPr>
              <w:lastRenderedPageBreak/>
              <w:t>Diskussionsrunde</w:t>
            </w:r>
            <w:bookmarkStart w:id="0" w:name="_GoBack"/>
            <w:bookmarkEnd w:id="0"/>
            <w:proofErr w:type="spellEnd"/>
          </w:p>
          <w:p w:rsidR="00AC03DE" w:rsidRPr="0007706A" w:rsidRDefault="0007706A" w:rsidP="00AC03DE">
            <w:pPr>
              <w:pStyle w:val="pNormalIndent"/>
              <w:numPr>
                <w:ilvl w:val="0"/>
                <w:numId w:val="2"/>
              </w:numPr>
              <w:spacing w:after="0"/>
              <w:rPr>
                <w:rStyle w:val="fNormalIndent"/>
                <w:lang w:val="de-DE"/>
              </w:rPr>
            </w:pPr>
            <w:r w:rsidRPr="0007706A">
              <w:rPr>
                <w:rStyle w:val="fNormalIndent"/>
                <w:lang w:val="de-DE"/>
              </w:rPr>
              <w:t xml:space="preserve">Was können wir tun, um die </w:t>
            </w:r>
            <w:r>
              <w:rPr>
                <w:rStyle w:val="fNormalIndent"/>
                <w:lang w:val="de-DE"/>
              </w:rPr>
              <w:t>Reak</w:t>
            </w:r>
            <w:r w:rsidRPr="0007706A">
              <w:rPr>
                <w:rStyle w:val="fNormalIndent"/>
                <w:lang w:val="de-DE"/>
              </w:rPr>
              <w:t>tion in den Gläsern 1 und 2 zu verhindern?</w:t>
            </w:r>
          </w:p>
          <w:p w:rsidR="00AC03DE" w:rsidRPr="0007706A" w:rsidRDefault="0007706A" w:rsidP="00AC03DE">
            <w:pPr>
              <w:pStyle w:val="pNormalIndent"/>
              <w:numPr>
                <w:ilvl w:val="0"/>
                <w:numId w:val="2"/>
              </w:numPr>
              <w:spacing w:after="0"/>
              <w:rPr>
                <w:rStyle w:val="fNormalIndent"/>
                <w:lang w:val="de-DE"/>
              </w:rPr>
            </w:pPr>
            <w:r w:rsidRPr="0007706A">
              <w:rPr>
                <w:rStyle w:val="fNormalIndent"/>
                <w:lang w:val="de-DE"/>
              </w:rPr>
              <w:t>Kann Assimilation auch etwas Gutes bedeuten</w:t>
            </w:r>
            <w:r w:rsidR="00AC03DE" w:rsidRPr="0007706A">
              <w:rPr>
                <w:rStyle w:val="fNormalIndent"/>
                <w:lang w:val="de-DE"/>
              </w:rPr>
              <w:t xml:space="preserve">? </w:t>
            </w:r>
            <w:r w:rsidRPr="0007706A">
              <w:rPr>
                <w:rStyle w:val="fNormalIndent"/>
                <w:lang w:val="de-DE"/>
              </w:rPr>
              <w:t>Was sind die Gefahren von Assimilation</w:t>
            </w:r>
            <w:r w:rsidR="00AC03DE" w:rsidRPr="0007706A">
              <w:rPr>
                <w:rStyle w:val="fNormalIndent"/>
                <w:lang w:val="de-DE"/>
              </w:rPr>
              <w:t>?</w:t>
            </w:r>
          </w:p>
          <w:p w:rsidR="00AC03DE" w:rsidRPr="00FB7A6F" w:rsidRDefault="0007706A" w:rsidP="00AC03DE">
            <w:pPr>
              <w:pStyle w:val="pNormalIndent"/>
              <w:numPr>
                <w:ilvl w:val="0"/>
                <w:numId w:val="2"/>
              </w:numPr>
              <w:spacing w:after="0"/>
              <w:rPr>
                <w:rStyle w:val="fNormalIndent"/>
                <w:lang w:val="de-DE"/>
              </w:rPr>
            </w:pPr>
            <w:r w:rsidRPr="0007706A">
              <w:rPr>
                <w:rStyle w:val="fNormalIndent"/>
                <w:lang w:val="de-DE"/>
              </w:rPr>
              <w:t xml:space="preserve">Was </w:t>
            </w:r>
            <w:r>
              <w:rPr>
                <w:rStyle w:val="fNormalIndent"/>
                <w:lang w:val="de-DE"/>
              </w:rPr>
              <w:t>können die S</w:t>
            </w:r>
            <w:r w:rsidRPr="0007706A">
              <w:rPr>
                <w:rStyle w:val="fNormalIndent"/>
                <w:lang w:val="de-DE"/>
              </w:rPr>
              <w:t>c</w:t>
            </w:r>
            <w:r>
              <w:rPr>
                <w:rStyle w:val="fNormalIndent"/>
                <w:lang w:val="de-DE"/>
              </w:rPr>
              <w:t>h</w:t>
            </w:r>
            <w:r w:rsidRPr="0007706A">
              <w:rPr>
                <w:rStyle w:val="fNormalIndent"/>
                <w:lang w:val="de-DE"/>
              </w:rPr>
              <w:t>üler/innen tun, um eine Reaktion wie in G</w:t>
            </w:r>
            <w:r w:rsidR="00DE2D01">
              <w:rPr>
                <w:rStyle w:val="fNormalIndent"/>
                <w:lang w:val="de-DE"/>
              </w:rPr>
              <w:t>l</w:t>
            </w:r>
            <w:r w:rsidRPr="0007706A">
              <w:rPr>
                <w:rStyle w:val="fNormalIndent"/>
                <w:lang w:val="de-DE"/>
              </w:rPr>
              <w:t>as 3 zu erhalten</w:t>
            </w:r>
            <w:r w:rsidR="00AC03DE" w:rsidRPr="0007706A">
              <w:rPr>
                <w:rStyle w:val="fNormalIndent"/>
                <w:lang w:val="de-DE"/>
              </w:rPr>
              <w:t xml:space="preserve">? </w:t>
            </w:r>
            <w:r w:rsidRPr="00FB7A6F">
              <w:rPr>
                <w:rStyle w:val="fNormalIndent"/>
                <w:lang w:val="de-DE"/>
              </w:rPr>
              <w:t xml:space="preserve">In der Klassengemeinschaft/ </w:t>
            </w:r>
            <w:r w:rsidR="00FB7A6F" w:rsidRPr="00FB7A6F">
              <w:rPr>
                <w:rStyle w:val="fNormalIndent"/>
                <w:lang w:val="de-DE"/>
              </w:rPr>
              <w:t>i</w:t>
            </w:r>
            <w:r w:rsidR="00AC03DE" w:rsidRPr="00FB7A6F">
              <w:rPr>
                <w:rStyle w:val="fNormalIndent"/>
                <w:lang w:val="de-DE"/>
              </w:rPr>
              <w:t xml:space="preserve">n </w:t>
            </w:r>
            <w:r w:rsidR="00FB7A6F">
              <w:rPr>
                <w:rStyle w:val="fNormalIndent"/>
                <w:lang w:val="de-DE"/>
              </w:rPr>
              <w:t>der Schulgemeinschaft/ am S</w:t>
            </w:r>
            <w:r w:rsidR="00FB7A6F" w:rsidRPr="00FB7A6F">
              <w:rPr>
                <w:rStyle w:val="fNormalIndent"/>
                <w:lang w:val="de-DE"/>
              </w:rPr>
              <w:t>pielplatz</w:t>
            </w:r>
            <w:r w:rsidR="00FB7A6F">
              <w:rPr>
                <w:rStyle w:val="fNormalIndent"/>
                <w:lang w:val="de-DE"/>
              </w:rPr>
              <w:t>/ …?</w:t>
            </w:r>
          </w:p>
          <w:p w:rsidR="00AC03DE" w:rsidRPr="00EE1C7E" w:rsidRDefault="00DE2D01" w:rsidP="00EE1C7E">
            <w:pPr>
              <w:pStyle w:val="pNormalIndent"/>
              <w:numPr>
                <w:ilvl w:val="0"/>
                <w:numId w:val="2"/>
              </w:numPr>
              <w:rPr>
                <w:lang w:val="de-DE"/>
              </w:rPr>
            </w:pPr>
            <w:r>
              <w:rPr>
                <w:lang w:val="de-DE"/>
              </w:rPr>
              <w:t>Klasse wird in 2er bzw. 4</w:t>
            </w:r>
            <w:r w:rsidR="00FB7A6F" w:rsidRPr="00DE2D01">
              <w:rPr>
                <w:lang w:val="de-DE"/>
              </w:rPr>
              <w:t>er Gruppen geteilt</w:t>
            </w:r>
            <w:r w:rsidR="00AC03DE" w:rsidRPr="00DE2D01">
              <w:rPr>
                <w:lang w:val="de-DE"/>
              </w:rPr>
              <w:t xml:space="preserve"> </w:t>
            </w:r>
            <w:r>
              <w:rPr>
                <w:lang w:val="de-DE"/>
              </w:rPr>
              <w:t>und sie finden ein “R</w:t>
            </w:r>
            <w:r w:rsidR="00FB7A6F" w:rsidRPr="00DE2D01">
              <w:rPr>
                <w:lang w:val="de-DE"/>
              </w:rPr>
              <w:t xml:space="preserve">ezept“ </w:t>
            </w:r>
            <w:r>
              <w:rPr>
                <w:lang w:val="de-DE"/>
              </w:rPr>
              <w:t xml:space="preserve">für die „perfekte Fruchtsaftmischung“. „Zutaten“ </w:t>
            </w:r>
            <w:r w:rsidR="00FB7A6F" w:rsidRPr="00DE2D01">
              <w:rPr>
                <w:lang w:val="de-DE"/>
              </w:rPr>
              <w:t>die man braucht, um</w:t>
            </w:r>
            <w:r w:rsidR="00AC03DE" w:rsidRPr="00DE2D01">
              <w:rPr>
                <w:lang w:val="de-DE"/>
              </w:rPr>
              <w:t xml:space="preserve"> </w:t>
            </w:r>
            <w:r>
              <w:rPr>
                <w:lang w:val="de-DE"/>
              </w:rPr>
              <w:t>alle Schüler/innen in die Klassengemeinschaft zu integrieren</w:t>
            </w:r>
            <w:r w:rsidR="00EE1C7E" w:rsidRPr="00DE2D01">
              <w:rPr>
                <w:lang w:val="de-DE"/>
              </w:rPr>
              <w:t xml:space="preserve">. </w:t>
            </w:r>
            <w:r w:rsidR="00EE1C7E" w:rsidRPr="00EE1C7E">
              <w:rPr>
                <w:lang w:val="de-DE"/>
              </w:rPr>
              <w:t xml:space="preserve">Die einzelnen Rezepte </w:t>
            </w:r>
            <w:r>
              <w:rPr>
                <w:lang w:val="de-DE"/>
              </w:rPr>
              <w:t xml:space="preserve">der Integration </w:t>
            </w:r>
            <w:r w:rsidR="00EE1C7E" w:rsidRPr="00EE1C7E">
              <w:rPr>
                <w:lang w:val="de-DE"/>
              </w:rPr>
              <w:t>werden von den Schüler/innen vorgestellt und können z.B. als Klassenregeln dienen oder aber auch als Poster, die immer wieder erweitert w</w:t>
            </w:r>
            <w:r w:rsidR="00EE1C7E">
              <w:rPr>
                <w:lang w:val="de-DE"/>
              </w:rPr>
              <w:t>e</w:t>
            </w:r>
            <w:r w:rsidR="00EE1C7E" w:rsidRPr="00EE1C7E">
              <w:rPr>
                <w:lang w:val="de-DE"/>
              </w:rPr>
              <w:t>rden</w:t>
            </w:r>
            <w:r w:rsidR="00EE1C7E">
              <w:rPr>
                <w:lang w:val="de-DE"/>
              </w:rPr>
              <w:t>, wie man niemanden aus einer Klassengemeinschaft ausschließt sondern alle integriert.</w:t>
            </w:r>
          </w:p>
          <w:p w:rsidR="00F31408" w:rsidRPr="00EE1C7E" w:rsidRDefault="00F31408" w:rsidP="00E71A87">
            <w:pPr>
              <w:pStyle w:val="StandardWeb"/>
              <w:spacing w:before="0" w:beforeAutospacing="0" w:after="0" w:afterAutospacing="0"/>
              <w:rPr>
                <w:lang w:val="de-DE"/>
              </w:rPr>
            </w:pPr>
          </w:p>
        </w:tc>
      </w:tr>
      <w:tr w:rsidR="00F31408" w:rsidRPr="00E72B87" w:rsidTr="00E71A87">
        <w:trPr>
          <w:trHeight w:val="1475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:rsidR="00F31408" w:rsidRPr="00012813" w:rsidRDefault="00F31408" w:rsidP="00E71A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lastRenderedPageBreak/>
              <w:t>Modifications</w:t>
            </w:r>
          </w:p>
          <w:p w:rsidR="00F31408" w:rsidRPr="00012813" w:rsidRDefault="00F31408" w:rsidP="00E71A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Comments</w:t>
            </w:r>
          </w:p>
        </w:tc>
        <w:tc>
          <w:tcPr>
            <w:tcW w:w="13631" w:type="dxa"/>
            <w:gridSpan w:val="5"/>
            <w:tcBorders>
              <w:bottom w:val="single" w:sz="4" w:space="0" w:color="auto"/>
            </w:tcBorders>
          </w:tcPr>
          <w:p w:rsidR="00F31408" w:rsidRPr="00E72B87" w:rsidRDefault="00EE1C7E" w:rsidP="00EE1C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 kann die Begriffe »Exklusion, Assimilation und Integration« auch direkt mit dem Experiment vorstellen und erklären.</w:t>
            </w:r>
          </w:p>
        </w:tc>
      </w:tr>
      <w:tr w:rsidR="00F31408" w:rsidRPr="00E72B87" w:rsidTr="00E71A87">
        <w:trPr>
          <w:trHeight w:val="1242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:rsidR="00F31408" w:rsidRPr="00012813" w:rsidRDefault="00F31408" w:rsidP="00E71A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Success</w:t>
            </w:r>
          </w:p>
          <w:p w:rsidR="00F31408" w:rsidRPr="00012813" w:rsidRDefault="00F31408" w:rsidP="00E71A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factors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012813">
              <w:rPr>
                <w:b/>
                <w:noProof/>
                <w:sz w:val="28"/>
                <w:szCs w:val="28"/>
                <w:lang w:val="de-DE" w:eastAsia="de-DE"/>
              </w:rPr>
              <w:drawing>
                <wp:anchor distT="0" distB="0" distL="114300" distR="114300" simplePos="0" relativeHeight="251662336" behindDoc="0" locked="0" layoutInCell="1" allowOverlap="1" wp14:anchorId="594A9835" wp14:editId="1DBE0425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16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99" w:type="dxa"/>
            <w:tcBorders>
              <w:bottom w:val="single" w:sz="4" w:space="0" w:color="auto"/>
            </w:tcBorders>
          </w:tcPr>
          <w:p w:rsidR="00F31408" w:rsidRPr="00E72B87" w:rsidRDefault="00F31408" w:rsidP="00F314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F31408" w:rsidRDefault="00F31408" w:rsidP="00E71A87">
            <w:pPr>
              <w:spacing w:after="0" w:line="240" w:lineRule="auto"/>
              <w:rPr>
                <w:b/>
                <w:sz w:val="28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>Pitfalls</w:t>
            </w:r>
          </w:p>
          <w:p w:rsidR="00F31408" w:rsidRDefault="00F31408" w:rsidP="00E71A8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sz w:val="28"/>
                <w:szCs w:val="24"/>
                <w:lang w:val="de-DE" w:eastAsia="de-DE"/>
              </w:rPr>
              <w:drawing>
                <wp:inline distT="0" distB="0" distL="0" distR="0" wp14:anchorId="18721AEB" wp14:editId="6C7F57C0">
                  <wp:extent cx="387106" cy="382704"/>
                  <wp:effectExtent l="0" t="0" r="0" b="0"/>
                  <wp:docPr id="20" name="Picture 1" descr="simohd:Users:cortomaltese:Desktop:Schermata 2016-09-21 a 12.04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chermata 2016-09-21 a 12.04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6" w:type="dxa"/>
            <w:gridSpan w:val="2"/>
            <w:tcBorders>
              <w:bottom w:val="single" w:sz="4" w:space="0" w:color="auto"/>
            </w:tcBorders>
          </w:tcPr>
          <w:p w:rsidR="00F31408" w:rsidRPr="00E72B87" w:rsidRDefault="00F31408" w:rsidP="00E71A8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31408" w:rsidRPr="00E72B87" w:rsidTr="00E71A87">
        <w:trPr>
          <w:trHeight w:val="71"/>
        </w:trPr>
        <w:tc>
          <w:tcPr>
            <w:tcW w:w="160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1408" w:rsidRDefault="00F31408" w:rsidP="00E71A87">
            <w:pPr>
              <w:spacing w:after="0" w:line="240" w:lineRule="auto"/>
              <w:rPr>
                <w:sz w:val="24"/>
                <w:szCs w:val="24"/>
              </w:rPr>
            </w:pPr>
            <w:r w:rsidRPr="00D879C5">
              <w:rPr>
                <w:sz w:val="24"/>
                <w:szCs w:val="24"/>
              </w:rPr>
              <w:t>The activity is flexible and depends on the local context</w:t>
            </w:r>
            <w:r>
              <w:rPr>
                <w:sz w:val="24"/>
                <w:szCs w:val="24"/>
              </w:rPr>
              <w:t>. Feel free to adapt!</w:t>
            </w:r>
          </w:p>
        </w:tc>
      </w:tr>
    </w:tbl>
    <w:p w:rsidR="00F31408" w:rsidRDefault="00F31408" w:rsidP="00F31408"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A10650" wp14:editId="2E7BF1CC">
                <wp:simplePos x="0" y="0"/>
                <wp:positionH relativeFrom="column">
                  <wp:posOffset>6829425</wp:posOffset>
                </wp:positionH>
                <wp:positionV relativeFrom="paragraph">
                  <wp:posOffset>3825875</wp:posOffset>
                </wp:positionV>
                <wp:extent cx="304800" cy="304800"/>
                <wp:effectExtent l="0" t="0" r="0" b="0"/>
                <wp:wrapNone/>
                <wp:docPr id="4101" name="AutoShape 4" descr="Résultat de recherche d'images pour &quot;dessin d'une horloge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4" o:spid="_x0000_s1026" alt="Beschreibung: Résultat de recherche d'images pour &quot;dessin d'une horloge&quot;" style="position:absolute;margin-left:537.75pt;margin-top:301.25pt;width:24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" filled="f" stroked="f">
                <o:lock v:ext="edit" aspectratio="t"/>
              </v:rect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F7E491" wp14:editId="38087720">
                <wp:simplePos x="0" y="0"/>
                <wp:positionH relativeFrom="column">
                  <wp:posOffset>-615950</wp:posOffset>
                </wp:positionH>
                <wp:positionV relativeFrom="paragraph">
                  <wp:posOffset>5885180</wp:posOffset>
                </wp:positionV>
                <wp:extent cx="172720" cy="266700"/>
                <wp:effectExtent l="0" t="0" r="0" b="12700"/>
                <wp:wrapNone/>
                <wp:docPr id="411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727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1408" w:rsidRDefault="00F31408" w:rsidP="00F31408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</w:pPr>
                            <w:r w:rsidRPr="00E72B87">
                              <w:rPr>
                                <w:rFonts w:ascii="Brush455BT-Regular" w:hAnsi="Brush455BT-Regular"/>
                                <w:color w:val="000000"/>
                                <w:kern w:val="24"/>
                                <w:lang w:val="fr-BE"/>
                              </w:rPr>
                              <w:t>©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7" style="position:absolute;margin-left:-48.5pt;margin-top:463.4pt;width:13.6pt;height:21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" filled="f" stroked="f">
                <v:textbox style="mso-fit-shape-to-text:t">
                  <w:txbxContent>
                    <w:p w:rsidR="00F31408" w:rsidRDefault="00F31408" w:rsidP="00F31408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</w:pPr>
                      <w:r w:rsidRPr="00E72B87">
                        <w:rPr>
                          <w:rFonts w:ascii="Brush455BT-Regular" w:hAnsi="Brush455BT-Regular"/>
                          <w:color w:val="000000"/>
                          <w:kern w:val="24"/>
                          <w:lang w:val="fr-BE"/>
                        </w:rPr>
                        <w:t>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CEE868" wp14:editId="17B6B932">
                <wp:simplePos x="0" y="0"/>
                <wp:positionH relativeFrom="column">
                  <wp:posOffset>-387350</wp:posOffset>
                </wp:positionH>
                <wp:positionV relativeFrom="paragraph">
                  <wp:posOffset>5926455</wp:posOffset>
                </wp:positionV>
                <wp:extent cx="603250" cy="231140"/>
                <wp:effectExtent l="0" t="0" r="0" b="0"/>
                <wp:wrapNone/>
                <wp:docPr id="25" name="Zone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0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31408" w:rsidRDefault="00F31408" w:rsidP="00F31408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8"/>
                                <w:szCs w:val="18"/>
                                <w:lang w:val="fr-BE"/>
                              </w:rPr>
                              <w:t xml:space="preserve">UDEL </w:t>
                            </w: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  <w:lang w:val="fr-BE"/>
                              </w:rPr>
                              <w:t>21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Texte 24" o:spid="_x0000_s1028" type="#_x0000_t202" style="position:absolute;margin-left:-30.5pt;margin-top:466.65pt;width:47.5pt;height:1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" filled="f" stroked="f">
                <v:path arrowok="t"/>
                <v:textbox style="mso-fit-shape-to-text:t">
                  <w:txbxContent>
                    <w:p w:rsidR="00F31408" w:rsidRDefault="00F31408" w:rsidP="00F31408">
                      <w:pPr>
                        <w:pStyle w:val="StandardWeb"/>
                        <w:spacing w:before="0" w:beforeAutospacing="0" w:after="0" w:afterAutospacing="0"/>
                      </w:pP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8"/>
                          <w:szCs w:val="18"/>
                          <w:lang w:val="fr-BE"/>
                        </w:rPr>
                        <w:t xml:space="preserve">UDEL </w:t>
                      </w: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  <w:lang w:val="fr-BE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p w:rsidR="00F31408" w:rsidRDefault="00F31408" w:rsidP="00F31408"/>
    <w:p w:rsidR="0044690E" w:rsidRDefault="00D85E59"/>
    <w:sectPr w:rsidR="0044690E" w:rsidSect="00AD5FE7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6838" w:h="11906" w:orient="landscape"/>
      <w:pgMar w:top="993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408" w:rsidRDefault="00F31408" w:rsidP="00F31408">
      <w:pPr>
        <w:spacing w:after="0" w:line="240" w:lineRule="auto"/>
      </w:pPr>
      <w:r>
        <w:separator/>
      </w:r>
    </w:p>
  </w:endnote>
  <w:endnote w:type="continuationSeparator" w:id="0">
    <w:p w:rsidR="00F31408" w:rsidRDefault="00F31408" w:rsidP="00F31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455BT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CD0" w:rsidRDefault="00D85E59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CD0" w:rsidRDefault="00D85E59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CD0" w:rsidRDefault="00D85E5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408" w:rsidRDefault="00F31408" w:rsidP="00F31408">
      <w:pPr>
        <w:spacing w:after="0" w:line="240" w:lineRule="auto"/>
      </w:pPr>
      <w:r>
        <w:separator/>
      </w:r>
    </w:p>
  </w:footnote>
  <w:footnote w:type="continuationSeparator" w:id="0">
    <w:p w:rsidR="00F31408" w:rsidRDefault="00F31408" w:rsidP="00F31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CD0" w:rsidRDefault="00D85E59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61B" w:rsidRDefault="001F0159" w:rsidP="00F625E7">
    <w:pPr>
      <w:pStyle w:val="Kopfzeile"/>
      <w:tabs>
        <w:tab w:val="clear" w:pos="4536"/>
        <w:tab w:val="clear" w:pos="9072"/>
        <w:tab w:val="left" w:pos="1258"/>
      </w:tabs>
    </w:pPr>
    <w:r>
      <w:rPr>
        <w:noProof/>
        <w:lang w:val="de-DE" w:eastAsia="de-DE"/>
      </w:rPr>
      <w:drawing>
        <wp:anchor distT="0" distB="0" distL="114300" distR="114300" simplePos="0" relativeHeight="251661312" behindDoc="0" locked="0" layoutInCell="1" allowOverlap="1" wp14:anchorId="522FE8D7" wp14:editId="1304681C">
          <wp:simplePos x="0" y="0"/>
          <wp:positionH relativeFrom="margin">
            <wp:align>right</wp:align>
          </wp:positionH>
          <wp:positionV relativeFrom="paragraph">
            <wp:posOffset>-351155</wp:posOffset>
          </wp:positionV>
          <wp:extent cx="1003935" cy="286385"/>
          <wp:effectExtent l="0" t="0" r="5715" b="0"/>
          <wp:wrapTight wrapText="bothSides">
            <wp:wrapPolygon edited="0">
              <wp:start x="0" y="0"/>
              <wp:lineTo x="0" y="20115"/>
              <wp:lineTo x="21313" y="20115"/>
              <wp:lineTo x="21313" y="0"/>
              <wp:lineTo x="0" y="0"/>
            </wp:wrapPolygon>
          </wp:wrapTight>
          <wp:docPr id="10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0C1B">
      <w:rPr>
        <w:noProof/>
        <w:lang w:val="de-DE" w:eastAsia="de-DE"/>
      </w:rPr>
      <w:drawing>
        <wp:anchor distT="0" distB="0" distL="114300" distR="114300" simplePos="0" relativeHeight="251660288" behindDoc="0" locked="0" layoutInCell="1" allowOverlap="1" wp14:anchorId="2B1AB225" wp14:editId="3A310338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409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055543A7" wp14:editId="33111C02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l-BE" w:eastAsia="nl-BE"/>
      </w:rPr>
      <w:t xml:space="preserve">                                                                        </w:t>
    </w:r>
    <w:r>
      <w:tab/>
      <w:t xml:space="preserve">                                                                                                                                                  </w:t>
    </w:r>
    <w:r>
      <w:rPr>
        <w:sz w:val="16"/>
        <w:szCs w:val="16"/>
      </w:rPr>
      <w:t>2015-1-BE02-KA201-12252</w:t>
    </w:r>
    <w:r>
      <w:t xml:space="preserve">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CD0" w:rsidRDefault="00D85E59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D244B"/>
    <w:multiLevelType w:val="hybridMultilevel"/>
    <w:tmpl w:val="332447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F015FD"/>
    <w:multiLevelType w:val="hybridMultilevel"/>
    <w:tmpl w:val="FB8268DA"/>
    <w:lvl w:ilvl="0" w:tplc="EA16EC0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408"/>
    <w:rsid w:val="0007706A"/>
    <w:rsid w:val="000F7A4D"/>
    <w:rsid w:val="001117FB"/>
    <w:rsid w:val="001F0159"/>
    <w:rsid w:val="002C07FB"/>
    <w:rsid w:val="005067AA"/>
    <w:rsid w:val="00686C57"/>
    <w:rsid w:val="00902619"/>
    <w:rsid w:val="00A34642"/>
    <w:rsid w:val="00AC03DE"/>
    <w:rsid w:val="00C4226D"/>
    <w:rsid w:val="00DD2820"/>
    <w:rsid w:val="00DE2D01"/>
    <w:rsid w:val="00EE1C7E"/>
    <w:rsid w:val="00F31408"/>
    <w:rsid w:val="00FB547E"/>
    <w:rsid w:val="00FB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31408"/>
    <w:rPr>
      <w:rFonts w:ascii="Calibri" w:eastAsia="Times New Roman" w:hAnsi="Calibri" w:cs="Times New Roman"/>
      <w:lang w:val="sl-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rsid w:val="00F314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Styl1">
    <w:name w:val="Styl1"/>
    <w:basedOn w:val="Absatz-Standardschriftart"/>
    <w:uiPriority w:val="99"/>
    <w:rsid w:val="00F31408"/>
    <w:rPr>
      <w:rFonts w:ascii="Calibri" w:hAnsi="Calibri" w:cs="Times New Roman"/>
      <w:b/>
      <w:bCs/>
      <w:color w:val="365F91"/>
      <w:sz w:val="28"/>
      <w:szCs w:val="28"/>
    </w:rPr>
  </w:style>
  <w:style w:type="paragraph" w:styleId="Kopfzeile">
    <w:name w:val="header"/>
    <w:basedOn w:val="Standard"/>
    <w:link w:val="KopfzeileZchn"/>
    <w:uiPriority w:val="99"/>
    <w:rsid w:val="00F31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1408"/>
    <w:rPr>
      <w:rFonts w:ascii="Calibri" w:eastAsia="Times New Roman" w:hAnsi="Calibri" w:cs="Times New Roman"/>
      <w:lang w:val="sl-SI"/>
    </w:rPr>
  </w:style>
  <w:style w:type="paragraph" w:styleId="Fuzeile">
    <w:name w:val="footer"/>
    <w:basedOn w:val="Standard"/>
    <w:link w:val="FuzeileZchn"/>
    <w:uiPriority w:val="99"/>
    <w:rsid w:val="00F31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1408"/>
    <w:rPr>
      <w:rFonts w:ascii="Calibri" w:eastAsia="Times New Roman" w:hAnsi="Calibri" w:cs="Times New Roman"/>
      <w:lang w:val="sl-SI"/>
    </w:rPr>
  </w:style>
  <w:style w:type="paragraph" w:styleId="Listenabsatz">
    <w:name w:val="List Paragraph"/>
    <w:basedOn w:val="Standard"/>
    <w:uiPriority w:val="34"/>
    <w:qFormat/>
    <w:rsid w:val="00F3140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31408"/>
    <w:rPr>
      <w:color w:val="0000FF" w:themeColor="hyperlink"/>
      <w:u w:val="single"/>
    </w:rPr>
  </w:style>
  <w:style w:type="character" w:customStyle="1" w:styleId="apple-converted-space">
    <w:name w:val="apple-converted-space"/>
    <w:basedOn w:val="Absatz-Standardschriftart"/>
    <w:rsid w:val="00F31408"/>
  </w:style>
  <w:style w:type="paragraph" w:styleId="Funotentext">
    <w:name w:val="footnote text"/>
    <w:basedOn w:val="Standard"/>
    <w:link w:val="FunotentextZchn"/>
    <w:uiPriority w:val="99"/>
    <w:semiHidden/>
    <w:unhideWhenUsed/>
    <w:rsid w:val="00F31408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de-AT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3140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31408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1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1408"/>
    <w:rPr>
      <w:rFonts w:ascii="Tahoma" w:eastAsia="Times New Roman" w:hAnsi="Tahoma" w:cs="Tahoma"/>
      <w:sz w:val="16"/>
      <w:szCs w:val="16"/>
      <w:lang w:val="sl-SI"/>
    </w:rPr>
  </w:style>
  <w:style w:type="paragraph" w:customStyle="1" w:styleId="pNormalIndent">
    <w:name w:val="pNormalIndent"/>
    <w:rsid w:val="00F31408"/>
    <w:pPr>
      <w:spacing w:after="160" w:line="259" w:lineRule="auto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fNormalIndent">
    <w:name w:val="fNormalIndent"/>
    <w:rsid w:val="00F3140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31408"/>
    <w:rPr>
      <w:rFonts w:ascii="Calibri" w:eastAsia="Times New Roman" w:hAnsi="Calibri" w:cs="Times New Roman"/>
      <w:lang w:val="sl-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rsid w:val="00F314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Styl1">
    <w:name w:val="Styl1"/>
    <w:basedOn w:val="Absatz-Standardschriftart"/>
    <w:uiPriority w:val="99"/>
    <w:rsid w:val="00F31408"/>
    <w:rPr>
      <w:rFonts w:ascii="Calibri" w:hAnsi="Calibri" w:cs="Times New Roman"/>
      <w:b/>
      <w:bCs/>
      <w:color w:val="365F91"/>
      <w:sz w:val="28"/>
      <w:szCs w:val="28"/>
    </w:rPr>
  </w:style>
  <w:style w:type="paragraph" w:styleId="Kopfzeile">
    <w:name w:val="header"/>
    <w:basedOn w:val="Standard"/>
    <w:link w:val="KopfzeileZchn"/>
    <w:uiPriority w:val="99"/>
    <w:rsid w:val="00F31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1408"/>
    <w:rPr>
      <w:rFonts w:ascii="Calibri" w:eastAsia="Times New Roman" w:hAnsi="Calibri" w:cs="Times New Roman"/>
      <w:lang w:val="sl-SI"/>
    </w:rPr>
  </w:style>
  <w:style w:type="paragraph" w:styleId="Fuzeile">
    <w:name w:val="footer"/>
    <w:basedOn w:val="Standard"/>
    <w:link w:val="FuzeileZchn"/>
    <w:uiPriority w:val="99"/>
    <w:rsid w:val="00F31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1408"/>
    <w:rPr>
      <w:rFonts w:ascii="Calibri" w:eastAsia="Times New Roman" w:hAnsi="Calibri" w:cs="Times New Roman"/>
      <w:lang w:val="sl-SI"/>
    </w:rPr>
  </w:style>
  <w:style w:type="paragraph" w:styleId="Listenabsatz">
    <w:name w:val="List Paragraph"/>
    <w:basedOn w:val="Standard"/>
    <w:uiPriority w:val="34"/>
    <w:qFormat/>
    <w:rsid w:val="00F3140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31408"/>
    <w:rPr>
      <w:color w:val="0000FF" w:themeColor="hyperlink"/>
      <w:u w:val="single"/>
    </w:rPr>
  </w:style>
  <w:style w:type="character" w:customStyle="1" w:styleId="apple-converted-space">
    <w:name w:val="apple-converted-space"/>
    <w:basedOn w:val="Absatz-Standardschriftart"/>
    <w:rsid w:val="00F31408"/>
  </w:style>
  <w:style w:type="paragraph" w:styleId="Funotentext">
    <w:name w:val="footnote text"/>
    <w:basedOn w:val="Standard"/>
    <w:link w:val="FunotentextZchn"/>
    <w:uiPriority w:val="99"/>
    <w:semiHidden/>
    <w:unhideWhenUsed/>
    <w:rsid w:val="00F31408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de-AT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3140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31408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1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1408"/>
    <w:rPr>
      <w:rFonts w:ascii="Tahoma" w:eastAsia="Times New Roman" w:hAnsi="Tahoma" w:cs="Tahoma"/>
      <w:sz w:val="16"/>
      <w:szCs w:val="16"/>
      <w:lang w:val="sl-SI"/>
    </w:rPr>
  </w:style>
  <w:style w:type="paragraph" w:customStyle="1" w:styleId="pNormalIndent">
    <w:name w:val="pNormalIndent"/>
    <w:rsid w:val="00F31408"/>
    <w:pPr>
      <w:spacing w:after="160" w:line="259" w:lineRule="auto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fNormalIndent">
    <w:name w:val="fNormalIndent"/>
    <w:rsid w:val="00F3140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5.png"/><Relationship Id="rId2" Type="http://schemas.openxmlformats.org/officeDocument/2006/relationships/image" Target="media/image14.png"/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SSR-WIEN</Company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Europa Büro</dc:creator>
  <cp:lastModifiedBy>JAUK Gudrun</cp:lastModifiedBy>
  <cp:revision>5</cp:revision>
  <dcterms:created xsi:type="dcterms:W3CDTF">2016-12-20T10:22:00Z</dcterms:created>
  <dcterms:modified xsi:type="dcterms:W3CDTF">2016-12-21T09:14:00Z</dcterms:modified>
</cp:coreProperties>
</file>