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8"/>
        <w:gridCol w:w="5899"/>
        <w:gridCol w:w="1353"/>
        <w:gridCol w:w="623"/>
        <w:gridCol w:w="1123"/>
        <w:gridCol w:w="4633"/>
      </w:tblGrid>
      <w:tr w:rsidR="00B800E4" w:rsidRPr="00E72B87" w14:paraId="51851AC4" w14:textId="77777777" w:rsidTr="00E50955">
        <w:trPr>
          <w:trHeight w:val="412"/>
        </w:trPr>
        <w:tc>
          <w:tcPr>
            <w:tcW w:w="2388" w:type="dxa"/>
            <w:shd w:val="clear" w:color="auto" w:fill="F2F2F2"/>
          </w:tcPr>
          <w:p w14:paraId="7DD718E4" w14:textId="26E367E7" w:rsidR="00B800E4" w:rsidRPr="00012813" w:rsidRDefault="00B800E4" w:rsidP="00E72B87">
            <w:pPr>
              <w:spacing w:after="0" w:line="240" w:lineRule="auto"/>
              <w:rPr>
                <w:rStyle w:val="Styl1"/>
              </w:rPr>
            </w:pPr>
            <w:r w:rsidRPr="00012813">
              <w:rPr>
                <w:rStyle w:val="Styl1"/>
                <w:color w:val="auto"/>
              </w:rPr>
              <w:t>Field of diversity:</w:t>
            </w:r>
          </w:p>
        </w:tc>
        <w:tc>
          <w:tcPr>
            <w:tcW w:w="7252" w:type="dxa"/>
            <w:gridSpan w:val="2"/>
          </w:tcPr>
          <w:p w14:paraId="4D273532" w14:textId="1C049BDC" w:rsidR="00B800E4" w:rsidRPr="00DB3AEC" w:rsidRDefault="00B800E4" w:rsidP="00DB3AEC">
            <w:pPr>
              <w:pStyle w:val="Standard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b/>
                <w:bCs/>
                <w:noProof/>
                <w:color w:val="365F91"/>
                <w:sz w:val="28"/>
                <w:szCs w:val="28"/>
                <w:lang w:val="de-DE" w:eastAsia="de-DE"/>
              </w:rPr>
              <w:drawing>
                <wp:inline distT="0" distB="0" distL="0" distR="0" wp14:anchorId="041F7B4F" wp14:editId="4CB350E1">
                  <wp:extent cx="648001" cy="771901"/>
                  <wp:effectExtent l="0" t="0" r="0" b="0"/>
                  <wp:docPr id="3" name="Picture 3" descr="simohd:Users:cortomaltese:Desktop:SIMO:UDEL21:VIENNA sett 2016:tools:icon:gender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IMO:UDEL21:VIENNA sett 2016:tools:icon:gender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452" cy="772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   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de-DE" w:eastAsia="de-DE"/>
              </w:rPr>
              <w:drawing>
                <wp:inline distT="0" distB="0" distL="0" distR="0" wp14:anchorId="79C38E5E" wp14:editId="5E39B7AA">
                  <wp:extent cx="1025558" cy="798549"/>
                  <wp:effectExtent l="0" t="0" r="0" b="0"/>
                  <wp:docPr id="6" name="Picture 2" descr="simohd:Users:cortomaltese:Desktop:SIMO:UDEL21:VIENNA sett 2016:tools:icon:llangu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SIMO:UDEL21:VIENNA sett 2016:tools:icon:llangu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103" cy="798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 </w:t>
            </w:r>
            <w:bookmarkStart w:id="0" w:name="_GoBack"/>
            <w:bookmarkEnd w:id="0"/>
            <w:r>
              <w:rPr>
                <w:rStyle w:val="Styl1"/>
              </w:rPr>
              <w:t xml:space="preserve">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de-DE" w:eastAsia="de-DE"/>
              </w:rPr>
              <w:drawing>
                <wp:inline distT="0" distB="0" distL="0" distR="0" wp14:anchorId="50B20BC2" wp14:editId="019ECDBE">
                  <wp:extent cx="1443054" cy="587198"/>
                  <wp:effectExtent l="0" t="0" r="5080" b="0"/>
                  <wp:docPr id="19" name="Picture 5" descr="simohd:Users:cortomaltese:Desktop:SIMO:UDEL21:VIENNA sett 2016:tools:icon:Multiculturali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mohd:Users:cortomaltese:Desktop:SIMO:UDEL21:VIENNA sett 2016:tools:icon:Multiculturali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420" cy="587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</w:t>
            </w:r>
          </w:p>
        </w:tc>
        <w:tc>
          <w:tcPr>
            <w:tcW w:w="1746" w:type="dxa"/>
            <w:gridSpan w:val="2"/>
            <w:tcBorders>
              <w:right w:val="single" w:sz="4" w:space="0" w:color="auto"/>
            </w:tcBorders>
          </w:tcPr>
          <w:p w14:paraId="30F48E83" w14:textId="1D63650F" w:rsidR="00B800E4" w:rsidRDefault="00B800E4" w:rsidP="00DB3AEC">
            <w:pPr>
              <w:pStyle w:val="Standard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  <w:p w14:paraId="3FE2E61A" w14:textId="0928C38C" w:rsidR="00B800E4" w:rsidRPr="00DB3AEC" w:rsidRDefault="00F32E4B" w:rsidP="00DB3AEC">
            <w:pPr>
              <w:pStyle w:val="Standard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E0DA397" wp14:editId="6C2CCCDE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5080</wp:posOffset>
                      </wp:positionV>
                      <wp:extent cx="535305" cy="535305"/>
                      <wp:effectExtent l="0" t="0" r="23495" b="2349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305" cy="5353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4F9DFA" w14:textId="1082459C" w:rsidR="00D2506A" w:rsidRPr="00B47077" w:rsidRDefault="00D2506A" w:rsidP="001E361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B47077">
                                    <w:rPr>
                                      <w:sz w:val="16"/>
                                    </w:rPr>
                                    <w:t>L1</w:t>
                                  </w: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5.1pt;margin-top:.4pt;width:42.15pt;height:42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" fillcolor="white [3201]" strokecolor="#f79646 [3209]" strokeweight="2pt">
                      <v:path arrowok="t"/>
                      <v:textbox>
                        <w:txbxContent>
                          <w:p w14:paraId="6E4F9DFA" w14:textId="1082459C" w:rsidR="00D2506A" w:rsidRPr="00B47077" w:rsidRDefault="00D2506A" w:rsidP="001E361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B47077">
                              <w:rPr>
                                <w:sz w:val="16"/>
                              </w:rPr>
                              <w:t>L1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A25646" w14:textId="77777777" w:rsidR="00B800E4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>
              <w:rPr>
                <w:b/>
                <w:noProof/>
                <w:sz w:val="28"/>
                <w:szCs w:val="28"/>
                <w:lang w:val="cs-CZ" w:eastAsia="cs-CZ"/>
              </w:rPr>
              <w:t>G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roup size:</w:t>
            </w:r>
          </w:p>
          <w:p w14:paraId="7A1CC477" w14:textId="2DC85A2C" w:rsidR="00B800E4" w:rsidRPr="00E72B87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</w:p>
          <w:p w14:paraId="6D7F8E5B" w14:textId="35050C93" w:rsidR="00B800E4" w:rsidRPr="008D4753" w:rsidRDefault="00B800E4" w:rsidP="008C30D8">
            <w:pPr>
              <w:tabs>
                <w:tab w:val="left" w:pos="742"/>
              </w:tabs>
              <w:rPr>
                <w:rFonts w:ascii="MS Gothic" w:eastAsia="MS Gothic" w:hAnsi="MS Gothic"/>
                <w:color w:val="4A442A"/>
                <w:lang w:val="en-US"/>
              </w:rPr>
            </w:pP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rPr>
                <w:rFonts w:ascii="MS Gothic" w:eastAsia="MS Gothic" w:hAnsi="MS Gothic"/>
                <w:noProof/>
                <w:color w:val="4A442A"/>
                <w:lang w:val="de-DE" w:eastAsia="de-DE"/>
              </w:rPr>
              <w:drawing>
                <wp:inline distT="0" distB="0" distL="0" distR="0" wp14:anchorId="613CCD9E" wp14:editId="74C44CAD">
                  <wp:extent cx="391494" cy="391494"/>
                  <wp:effectExtent l="0" t="0" r="0" b="0"/>
                  <wp:docPr id="13" name="Picture 1" descr="simohd:Users:cortomaltese:Desktop: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94" cy="391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de-DE" w:eastAsia="de-DE"/>
              </w:rPr>
              <w:drawing>
                <wp:inline distT="0" distB="0" distL="0" distR="0" wp14:anchorId="2C67B137" wp14:editId="459F61A8">
                  <wp:extent cx="384543" cy="384543"/>
                  <wp:effectExtent l="0" t="0" r="0" b="0"/>
                  <wp:docPr id="14" name="Picture 2" descr="simohd:Users:cortomaltese:Desktop:grupp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grupp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918" cy="384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t xml:space="preserve">  </w:t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</w:t>
            </w:r>
            <w:r w:rsidRPr="00122A17">
              <w:rPr>
                <w:rFonts w:ascii="MS Gothic" w:eastAsia="MS Gothic" w:hAnsi="MS Gothic"/>
                <w:noProof/>
                <w:color w:val="4A442A"/>
                <w:lang w:val="de-DE" w:eastAsia="de-DE"/>
              </w:rPr>
              <w:drawing>
                <wp:inline distT="0" distB="0" distL="0" distR="0" wp14:anchorId="64C94EBC" wp14:editId="19DE5D90">
                  <wp:extent cx="355084" cy="355084"/>
                  <wp:effectExtent l="0" t="0" r="635" b="635"/>
                  <wp:docPr id="5" name="Picture 5" descr="Afbeeldingsresultaat voor pictogram gro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fbeelding 21" descr="Afbeeldingsresultaat voor pictogram gro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C30D8">
              <w:rPr>
                <w:rFonts w:ascii="MS Gothic" w:eastAsia="MS Gothic" w:hAnsi="MS Gothic"/>
                <w:color w:val="4A442A"/>
                <w:lang w:val="en-US"/>
              </w:rPr>
              <w:t xml:space="preserve"> </w:t>
            </w:r>
          </w:p>
        </w:tc>
      </w:tr>
      <w:tr w:rsidR="00B800E4" w:rsidRPr="00E72B87" w14:paraId="50515BF5" w14:textId="77777777" w:rsidTr="000A59DF">
        <w:trPr>
          <w:trHeight w:val="264"/>
        </w:trPr>
        <w:tc>
          <w:tcPr>
            <w:tcW w:w="2388" w:type="dxa"/>
            <w:shd w:val="clear" w:color="auto" w:fill="F2F2F2"/>
          </w:tcPr>
          <w:p w14:paraId="7A60A5A5" w14:textId="7D15D21F" w:rsidR="00B800E4" w:rsidRPr="00012813" w:rsidRDefault="00B800E4" w:rsidP="00DF3A3C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Title</w:t>
            </w:r>
          </w:p>
        </w:tc>
        <w:tc>
          <w:tcPr>
            <w:tcW w:w="8998" w:type="dxa"/>
            <w:gridSpan w:val="4"/>
            <w:tcBorders>
              <w:right w:val="single" w:sz="4" w:space="0" w:color="auto"/>
            </w:tcBorders>
          </w:tcPr>
          <w:p w14:paraId="68BF9FFA" w14:textId="3E97E229" w:rsidR="00B800E4" w:rsidRPr="00E72B87" w:rsidRDefault="008C30D8" w:rsidP="005D74FD">
            <w:pPr>
              <w:spacing w:after="0" w:line="240" w:lineRule="auto"/>
              <w:rPr>
                <w:rStyle w:val="Styl1"/>
              </w:rPr>
            </w:pPr>
            <w:r>
              <w:rPr>
                <w:rStyle w:val="Styl1"/>
              </w:rPr>
              <w:t>Ein Schritt vorwärts – One Step Forward</w:t>
            </w:r>
          </w:p>
        </w:tc>
        <w:tc>
          <w:tcPr>
            <w:tcW w:w="4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692F89" w14:textId="77777777" w:rsidR="00B800E4" w:rsidRPr="00E72B87" w:rsidRDefault="00B800E4" w:rsidP="00E72B87">
            <w:pPr>
              <w:tabs>
                <w:tab w:val="left" w:pos="742"/>
              </w:tabs>
              <w:spacing w:after="0" w:line="240" w:lineRule="auto"/>
              <w:rPr>
                <w:noProof/>
                <w:sz w:val="28"/>
                <w:szCs w:val="28"/>
                <w:lang w:val="cs-CZ" w:eastAsia="cs-CZ"/>
              </w:rPr>
            </w:pPr>
          </w:p>
        </w:tc>
      </w:tr>
      <w:tr w:rsidR="00B800E4" w:rsidRPr="00E72B87" w14:paraId="05FFA72C" w14:textId="77777777" w:rsidTr="00B800E4">
        <w:trPr>
          <w:trHeight w:val="582"/>
        </w:trPr>
        <w:tc>
          <w:tcPr>
            <w:tcW w:w="2388" w:type="dxa"/>
            <w:shd w:val="clear" w:color="auto" w:fill="F2F2F2"/>
          </w:tcPr>
          <w:p w14:paraId="5CC63154" w14:textId="6C4CEEF2" w:rsidR="00B800E4" w:rsidRPr="00012813" w:rsidRDefault="00B800E4" w:rsidP="00E72B87">
            <w:pPr>
              <w:spacing w:after="0" w:line="240" w:lineRule="auto"/>
              <w:rPr>
                <w:rStyle w:val="Styl1"/>
                <w:bCs w:val="0"/>
                <w:color w:val="auto"/>
              </w:rPr>
            </w:pPr>
            <w:r w:rsidRPr="00012813">
              <w:rPr>
                <w:rStyle w:val="Styl1"/>
                <w:bCs w:val="0"/>
                <w:color w:val="auto"/>
              </w:rPr>
              <w:t>Content</w:t>
            </w:r>
          </w:p>
        </w:tc>
        <w:tc>
          <w:tcPr>
            <w:tcW w:w="8998" w:type="dxa"/>
            <w:gridSpan w:val="4"/>
          </w:tcPr>
          <w:p w14:paraId="4AA8E11B" w14:textId="77777777" w:rsidR="008C30D8" w:rsidRPr="00FE1AC6" w:rsidRDefault="008C30D8" w:rsidP="008C30D8">
            <w:pPr>
              <w:spacing w:after="0" w:line="240" w:lineRule="auto"/>
              <w:rPr>
                <w:rStyle w:val="Styl1"/>
                <w:rFonts w:asciiTheme="minorHAnsi" w:hAnsiTheme="minorHAnsi" w:cs="Arial"/>
                <w:b w:val="0"/>
                <w:color w:val="auto"/>
                <w:sz w:val="24"/>
                <w:szCs w:val="24"/>
              </w:rPr>
            </w:pPr>
          </w:p>
          <w:p w14:paraId="0D5B9807" w14:textId="6F333C2E" w:rsidR="008C30D8" w:rsidRPr="00FE1AC6" w:rsidRDefault="008C30D8" w:rsidP="008C30D8">
            <w:pPr>
              <w:spacing w:after="0" w:line="240" w:lineRule="auto"/>
              <w:rPr>
                <w:rStyle w:val="Styl1"/>
                <w:rFonts w:asciiTheme="minorHAnsi" w:hAnsiTheme="minorHAnsi" w:cs="Arial"/>
                <w:b w:val="0"/>
                <w:color w:val="auto"/>
                <w:sz w:val="24"/>
                <w:szCs w:val="24"/>
              </w:rPr>
            </w:pPr>
            <w:r w:rsidRPr="00FE1AC6">
              <w:rPr>
                <w:rStyle w:val="Styl1"/>
                <w:rFonts w:asciiTheme="minorHAnsi" w:hAnsiTheme="minorHAnsi" w:cs="Arial"/>
                <w:b w:val="0"/>
                <w:color w:val="auto"/>
                <w:sz w:val="24"/>
                <w:szCs w:val="24"/>
              </w:rPr>
              <w:t>Die SchülerInnen erhalten Rollenkärtchen</w:t>
            </w:r>
            <w:r w:rsidR="00A14F8C">
              <w:rPr>
                <w:rStyle w:val="Styl1"/>
                <w:rFonts w:asciiTheme="minorHAnsi" w:hAnsiTheme="minorHAnsi" w:cs="Arial"/>
                <w:b w:val="0"/>
                <w:color w:val="auto"/>
                <w:sz w:val="24"/>
                <w:szCs w:val="24"/>
              </w:rPr>
              <w:t>, erfinden »ihre« Person</w:t>
            </w:r>
            <w:r w:rsidRPr="00FE1AC6">
              <w:rPr>
                <w:rStyle w:val="Styl1"/>
                <w:rFonts w:asciiTheme="minorHAnsi" w:hAnsiTheme="minorHAnsi" w:cs="Arial"/>
                <w:b w:val="0"/>
                <w:color w:val="auto"/>
                <w:sz w:val="24"/>
                <w:szCs w:val="24"/>
              </w:rPr>
              <w:t xml:space="preserve"> und werden auf ihren „Weg durch das Leben“ geschickt. Sie erleben verschiedene Situationen und erfahren so, wie sich unterschiedliche Voraussetzungen und Chancen auf ihren Lebensweg auswirken.</w:t>
            </w:r>
          </w:p>
          <w:p w14:paraId="4BD0B71A" w14:textId="77777777" w:rsidR="00F32E4B" w:rsidRPr="00FE1AC6" w:rsidRDefault="008C30D8" w:rsidP="008C30D8">
            <w:pPr>
              <w:spacing w:after="0" w:line="240" w:lineRule="auto"/>
              <w:rPr>
                <w:rStyle w:val="Styl1"/>
                <w:rFonts w:asciiTheme="minorHAnsi" w:hAnsiTheme="minorHAnsi" w:cs="Arial"/>
                <w:b w:val="0"/>
                <w:color w:val="auto"/>
                <w:sz w:val="24"/>
                <w:szCs w:val="24"/>
              </w:rPr>
            </w:pPr>
            <w:r w:rsidRPr="00FE1AC6">
              <w:rPr>
                <w:rStyle w:val="Styl1"/>
                <w:rFonts w:asciiTheme="minorHAnsi" w:hAnsiTheme="minorHAnsi" w:cs="Arial"/>
                <w:b w:val="0"/>
                <w:color w:val="auto"/>
                <w:sz w:val="24"/>
                <w:szCs w:val="24"/>
              </w:rPr>
              <w:t>Diskriminierungen werden nachvollziehbar und sichtbar. Mit dieser Übung können die Teilnehmenden ausprobieren, wie man sich als jemand anderer fühlt.</w:t>
            </w:r>
          </w:p>
          <w:p w14:paraId="758A7DA8" w14:textId="5F045E36" w:rsidR="008C30D8" w:rsidRPr="00FE1AC6" w:rsidRDefault="008C30D8" w:rsidP="008C30D8">
            <w:pPr>
              <w:spacing w:after="0" w:line="240" w:lineRule="auto"/>
              <w:rPr>
                <w:rStyle w:val="Styl1"/>
                <w:rFonts w:asciiTheme="minorHAnsi" w:hAnsiTheme="minorHAnsi"/>
                <w:color w:val="auto"/>
              </w:rPr>
            </w:pPr>
          </w:p>
        </w:tc>
        <w:tc>
          <w:tcPr>
            <w:tcW w:w="4633" w:type="dxa"/>
            <w:tcBorders>
              <w:top w:val="single" w:sz="4" w:space="0" w:color="auto"/>
            </w:tcBorders>
            <w:shd w:val="clear" w:color="auto" w:fill="F2F2F2"/>
          </w:tcPr>
          <w:p w14:paraId="1632A3AE" w14:textId="2869B057" w:rsidR="00E50955" w:rsidRDefault="00E50955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4"/>
                <w:szCs w:val="28"/>
                <w:lang w:val="cs-CZ" w:eastAsia="cs-CZ"/>
              </w:rPr>
            </w:pPr>
            <w:r w:rsidRPr="00563556">
              <w:rPr>
                <w:b/>
                <w:noProof/>
                <w:sz w:val="28"/>
                <w:szCs w:val="28"/>
                <w:lang w:val="de-DE" w:eastAsia="de-DE"/>
              </w:rPr>
              <w:drawing>
                <wp:inline distT="0" distB="0" distL="0" distR="0" wp14:anchorId="799EC0B6" wp14:editId="5A53EE6B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A76CA3" w14:textId="2EC507C5" w:rsidR="00B800E4" w:rsidRPr="00F14589" w:rsidRDefault="00B800E4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 w:rsidRPr="006314A9">
              <w:rPr>
                <w:b/>
                <w:noProof/>
                <w:sz w:val="24"/>
                <w:szCs w:val="28"/>
                <w:lang w:val="cs-CZ" w:eastAsia="cs-CZ"/>
              </w:rPr>
              <w:t>Time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:</w:t>
            </w:r>
            <w:r w:rsidRPr="00563556">
              <w:rPr>
                <w:b/>
                <w:noProof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noProof/>
                <w:sz w:val="28"/>
                <w:szCs w:val="28"/>
                <w:lang w:val="cs-CZ" w:eastAsia="cs-CZ"/>
              </w:rPr>
              <w:t xml:space="preserve"> </w:t>
            </w:r>
            <w:r w:rsidRPr="00DB0433">
              <w:rPr>
                <w:noProof/>
                <w:sz w:val="28"/>
                <w:szCs w:val="28"/>
                <w:lang w:val="en-US"/>
              </w:rPr>
              <w:t xml:space="preserve"> </w:t>
            </w:r>
            <w:r w:rsidR="00142151">
              <w:rPr>
                <w:noProof/>
                <w:sz w:val="28"/>
                <w:szCs w:val="28"/>
                <w:lang w:val="en-US"/>
              </w:rPr>
              <w:t>2UE</w:t>
            </w:r>
          </w:p>
        </w:tc>
      </w:tr>
      <w:tr w:rsidR="00B800E4" w:rsidRPr="00E72B87" w14:paraId="013489F3" w14:textId="77777777" w:rsidTr="0067627D">
        <w:tc>
          <w:tcPr>
            <w:tcW w:w="2388" w:type="dxa"/>
            <w:shd w:val="clear" w:color="auto" w:fill="F2F2F2"/>
          </w:tcPr>
          <w:p w14:paraId="3BBD036C" w14:textId="7ECCD64A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1EDD">
              <w:rPr>
                <w:b/>
                <w:sz w:val="28"/>
                <w:szCs w:val="28"/>
              </w:rPr>
              <w:t xml:space="preserve">Goals </w:t>
            </w:r>
            <w:r w:rsidRPr="00CB1EDD">
              <w:rPr>
                <w:b/>
                <w:sz w:val="24"/>
                <w:szCs w:val="28"/>
              </w:rPr>
              <w:t>(Skills/Competences)</w:t>
            </w:r>
          </w:p>
        </w:tc>
        <w:tc>
          <w:tcPr>
            <w:tcW w:w="13631" w:type="dxa"/>
            <w:gridSpan w:val="5"/>
          </w:tcPr>
          <w:p w14:paraId="424DB019" w14:textId="2A4278A2" w:rsidR="008C30D8" w:rsidRPr="00FE1AC6" w:rsidRDefault="008C30D8" w:rsidP="00FE1AC6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Style w:val="Styl1"/>
                <w:rFonts w:asciiTheme="minorHAnsi" w:hAnsiTheme="minorHAnsi" w:cs="Arial"/>
                <w:b w:val="0"/>
                <w:color w:val="auto"/>
                <w:sz w:val="24"/>
                <w:szCs w:val="24"/>
              </w:rPr>
            </w:pPr>
            <w:r w:rsidRPr="00FE1AC6">
              <w:rPr>
                <w:rStyle w:val="Styl1"/>
                <w:rFonts w:asciiTheme="minorHAnsi" w:hAnsiTheme="minorHAnsi" w:cs="Arial"/>
                <w:b w:val="0"/>
                <w:color w:val="auto"/>
                <w:sz w:val="24"/>
                <w:szCs w:val="24"/>
              </w:rPr>
              <w:t>Sensibilisierung für Diskriminierungen</w:t>
            </w:r>
          </w:p>
          <w:p w14:paraId="5F722523" w14:textId="531A9EFD" w:rsidR="00B800E4" w:rsidRPr="00FE1AC6" w:rsidRDefault="008C30D8" w:rsidP="00FE1AC6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Style w:val="Styl1"/>
                <w:rFonts w:asciiTheme="minorHAnsi" w:hAnsiTheme="minorHAnsi" w:cs="Arial"/>
                <w:b w:val="0"/>
                <w:color w:val="auto"/>
                <w:sz w:val="24"/>
                <w:szCs w:val="24"/>
              </w:rPr>
            </w:pPr>
            <w:r w:rsidRPr="00FE1AC6">
              <w:rPr>
                <w:rStyle w:val="Styl1"/>
                <w:rFonts w:asciiTheme="minorHAnsi" w:hAnsiTheme="minorHAnsi" w:cs="Arial"/>
                <w:b w:val="0"/>
                <w:color w:val="auto"/>
                <w:sz w:val="24"/>
                <w:szCs w:val="24"/>
              </w:rPr>
              <w:t>Entwickeln von Empathie gegenüber anderen</w:t>
            </w:r>
          </w:p>
          <w:p w14:paraId="39078ECD" w14:textId="6F018A4A" w:rsidR="00B800E4" w:rsidRPr="00FE1AC6" w:rsidRDefault="008C30D8" w:rsidP="00FE1AC6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Style w:val="Styl1"/>
                <w:rFonts w:asciiTheme="minorHAnsi" w:hAnsiTheme="minorHAnsi" w:cs="Arial"/>
                <w:b w:val="0"/>
                <w:color w:val="auto"/>
                <w:sz w:val="24"/>
                <w:szCs w:val="24"/>
              </w:rPr>
            </w:pPr>
            <w:r w:rsidRPr="00FE1AC6">
              <w:rPr>
                <w:rStyle w:val="Styl1"/>
                <w:rFonts w:asciiTheme="minorHAnsi" w:hAnsiTheme="minorHAnsi" w:cs="Arial"/>
                <w:b w:val="0"/>
                <w:color w:val="auto"/>
                <w:sz w:val="24"/>
                <w:szCs w:val="24"/>
              </w:rPr>
              <w:t>Bewusstwerden von ungleicher Chancenverteilung in der Gesellschaft</w:t>
            </w:r>
          </w:p>
          <w:p w14:paraId="210D48AC" w14:textId="77777777" w:rsidR="00B800E4" w:rsidRPr="00FE1AC6" w:rsidRDefault="008C30D8" w:rsidP="00FE1AC6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Style w:val="Styl1"/>
                <w:rFonts w:asciiTheme="minorHAnsi" w:hAnsiTheme="minorHAnsi" w:cs="Arial"/>
                <w:b w:val="0"/>
                <w:color w:val="auto"/>
                <w:sz w:val="24"/>
                <w:szCs w:val="24"/>
              </w:rPr>
            </w:pPr>
            <w:r w:rsidRPr="00FE1AC6">
              <w:rPr>
                <w:rStyle w:val="Styl1"/>
                <w:rFonts w:asciiTheme="minorHAnsi" w:hAnsiTheme="minorHAnsi" w:cs="Arial"/>
                <w:b w:val="0"/>
                <w:color w:val="auto"/>
                <w:sz w:val="24"/>
                <w:szCs w:val="24"/>
              </w:rPr>
              <w:t>Auseinandersetzung mit Vorurteilen</w:t>
            </w:r>
          </w:p>
          <w:p w14:paraId="073E6EFD" w14:textId="47FB6450" w:rsidR="008C30D8" w:rsidRPr="00FE1AC6" w:rsidRDefault="008C30D8" w:rsidP="008C30D8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800E4" w:rsidRPr="00E72B87" w14:paraId="5EC73F8E" w14:textId="77777777" w:rsidTr="00BC5C43">
        <w:tc>
          <w:tcPr>
            <w:tcW w:w="2388" w:type="dxa"/>
            <w:shd w:val="clear" w:color="auto" w:fill="F2F2F2"/>
          </w:tcPr>
          <w:p w14:paraId="557D7358" w14:textId="1CDE112A" w:rsidR="00B800E4" w:rsidRPr="00CB1EDD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rStyle w:val="Styl1"/>
                <w:bCs w:val="0"/>
                <w:color w:val="auto"/>
              </w:rPr>
              <w:t>Material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</w:tcPr>
          <w:p w14:paraId="48BEE796" w14:textId="0C151EA1" w:rsidR="00AD5FE7" w:rsidRDefault="008C30D8" w:rsidP="0082080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Rollenkärtchen</w:t>
            </w:r>
            <w:r w:rsidR="009D663D">
              <w:rPr>
                <w:sz w:val="24"/>
                <w:szCs w:val="24"/>
              </w:rPr>
              <w:t>, Fragen um sich in die Rolle hineinzuversetzen,</w:t>
            </w:r>
            <w:r w:rsidR="00820806">
              <w:rPr>
                <w:sz w:val="24"/>
                <w:szCs w:val="24"/>
              </w:rPr>
              <w:t xml:space="preserve"> </w:t>
            </w:r>
            <w:r w:rsidR="005B48F4">
              <w:rPr>
                <w:sz w:val="24"/>
                <w:szCs w:val="24"/>
              </w:rPr>
              <w:t>Kärtchen mit Situationen</w:t>
            </w:r>
            <w:r w:rsidR="00FE1AC6">
              <w:rPr>
                <w:sz w:val="24"/>
                <w:szCs w:val="24"/>
              </w:rPr>
              <w:t xml:space="preserve"> </w:t>
            </w:r>
            <w:r w:rsidR="00FE1AC6" w:rsidRPr="00FE1AC6">
              <w:rPr>
                <w:sz w:val="24"/>
                <w:szCs w:val="24"/>
              </w:rPr>
              <w:t>(separates Word –Dokument</w:t>
            </w:r>
            <w:r w:rsidR="00FE1AC6">
              <w:rPr>
                <w:sz w:val="24"/>
                <w:szCs w:val="24"/>
              </w:rPr>
              <w:t>)</w:t>
            </w:r>
          </w:p>
        </w:tc>
      </w:tr>
      <w:tr w:rsidR="00B800E4" w:rsidRPr="00E72B87" w14:paraId="2CC7C7B8" w14:textId="77777777" w:rsidTr="00820806">
        <w:trPr>
          <w:trHeight w:val="1202"/>
        </w:trPr>
        <w:tc>
          <w:tcPr>
            <w:tcW w:w="2388" w:type="dxa"/>
            <w:shd w:val="clear" w:color="auto" w:fill="F2F2F2"/>
          </w:tcPr>
          <w:p w14:paraId="579CDEEE" w14:textId="77777777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Procedure: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</w:tcPr>
          <w:p w14:paraId="5EF16FD7" w14:textId="5C2F7E5A" w:rsidR="008C30D8" w:rsidRPr="00FE1AC6" w:rsidRDefault="008C30D8" w:rsidP="00820806">
            <w:pPr>
              <w:pStyle w:val="StandardWeb"/>
              <w:spacing w:before="0" w:beforeAutospacing="0" w:after="0" w:afterAutospacing="0"/>
              <w:ind w:left="284" w:hanging="284"/>
              <w:rPr>
                <w:rFonts w:asciiTheme="minorHAnsi" w:hAnsiTheme="minorHAnsi"/>
                <w:lang w:val="de-DE"/>
              </w:rPr>
            </w:pPr>
            <w:r w:rsidRPr="00FE1AC6">
              <w:rPr>
                <w:rFonts w:asciiTheme="minorHAnsi" w:hAnsiTheme="minorHAnsi"/>
                <w:b/>
                <w:lang w:val="sl-SI"/>
              </w:rPr>
              <w:t>1</w:t>
            </w:r>
            <w:r w:rsidRPr="00FE1AC6">
              <w:rPr>
                <w:rFonts w:asciiTheme="minorHAnsi" w:hAnsiTheme="minorHAnsi"/>
                <w:lang w:val="sl-SI"/>
              </w:rPr>
              <w:t xml:space="preserve">. </w:t>
            </w:r>
            <w:r w:rsidR="00FE1AC6">
              <w:rPr>
                <w:rFonts w:asciiTheme="minorHAnsi" w:hAnsiTheme="minorHAnsi"/>
                <w:lang w:val="de-DE"/>
              </w:rPr>
              <w:t>Ablauf erklären</w:t>
            </w:r>
            <w:r w:rsidRPr="00FE1AC6">
              <w:rPr>
                <w:rFonts w:asciiTheme="minorHAnsi" w:hAnsiTheme="minorHAnsi"/>
                <w:lang w:val="de-DE"/>
              </w:rPr>
              <w:t>.</w:t>
            </w:r>
          </w:p>
          <w:p w14:paraId="6F5C86BC" w14:textId="099C8BC2" w:rsidR="008C30D8" w:rsidRPr="00FE1AC6" w:rsidRDefault="008C30D8" w:rsidP="00820806">
            <w:pPr>
              <w:pStyle w:val="StandardWeb"/>
              <w:keepNext/>
              <w:spacing w:before="0" w:beforeAutospacing="0" w:after="0" w:afterAutospacing="0"/>
              <w:ind w:left="284" w:hanging="284"/>
              <w:rPr>
                <w:rFonts w:asciiTheme="minorHAnsi" w:hAnsiTheme="minorHAnsi"/>
                <w:lang w:val="de-DE"/>
              </w:rPr>
            </w:pPr>
            <w:r w:rsidRPr="00FE1AC6">
              <w:rPr>
                <w:rFonts w:asciiTheme="minorHAnsi" w:hAnsiTheme="minorHAnsi"/>
                <w:b/>
                <w:lang w:val="de-DE"/>
              </w:rPr>
              <w:t>2</w:t>
            </w:r>
            <w:r w:rsidRPr="00FE1AC6">
              <w:rPr>
                <w:rFonts w:asciiTheme="minorHAnsi" w:hAnsiTheme="minorHAnsi"/>
                <w:lang w:val="de-DE"/>
              </w:rPr>
              <w:t xml:space="preserve">. Rollenkärtchen austeilen: ein Kärtchen pro Person; die Kärtchen sollen nicht den anderen gezeigt werden. </w:t>
            </w:r>
            <w:r w:rsidR="00142151">
              <w:rPr>
                <w:rFonts w:asciiTheme="minorHAnsi" w:hAnsiTheme="minorHAnsi"/>
                <w:lang w:val="de-DE"/>
              </w:rPr>
              <w:t>Je nach Klassensituation Karten zuweisen und/oder adaptieren.</w:t>
            </w:r>
          </w:p>
          <w:p w14:paraId="4BA9CF42" w14:textId="0E1BE643" w:rsidR="008C30D8" w:rsidRPr="00FE1AC6" w:rsidRDefault="008C30D8" w:rsidP="00820806">
            <w:pPr>
              <w:pStyle w:val="StandardWeb"/>
              <w:spacing w:before="0" w:beforeAutospacing="0" w:after="0" w:afterAutospacing="0"/>
              <w:ind w:left="284" w:hanging="284"/>
              <w:rPr>
                <w:rFonts w:asciiTheme="minorHAnsi" w:hAnsiTheme="minorHAnsi"/>
                <w:lang w:val="de-DE"/>
              </w:rPr>
            </w:pPr>
            <w:r w:rsidRPr="00FE1AC6">
              <w:rPr>
                <w:rFonts w:asciiTheme="minorHAnsi" w:hAnsiTheme="minorHAnsi"/>
                <w:b/>
                <w:lang w:val="de-DE"/>
              </w:rPr>
              <w:t>3</w:t>
            </w:r>
            <w:r w:rsidRPr="00FE1AC6">
              <w:rPr>
                <w:rFonts w:asciiTheme="minorHAnsi" w:hAnsiTheme="minorHAnsi"/>
                <w:lang w:val="de-DE"/>
              </w:rPr>
              <w:t>. Bitten Sie die Schüler/innen, sich zu setzen und ihr Rollenkärtchen zu lesen.</w:t>
            </w:r>
          </w:p>
          <w:p w14:paraId="38213E62" w14:textId="1D53BB8C" w:rsidR="00B800E4" w:rsidRPr="00820806" w:rsidRDefault="008C30D8" w:rsidP="00820806">
            <w:pPr>
              <w:pStyle w:val="StandardWeb"/>
              <w:spacing w:before="0" w:beforeAutospacing="0" w:after="0" w:afterAutospacing="0"/>
              <w:ind w:left="284" w:hanging="284"/>
              <w:rPr>
                <w:rFonts w:asciiTheme="minorHAnsi" w:hAnsiTheme="minorHAnsi"/>
                <w:lang w:val="de-DE"/>
              </w:rPr>
            </w:pPr>
            <w:r w:rsidRPr="00FE1AC6">
              <w:rPr>
                <w:rFonts w:asciiTheme="minorHAnsi" w:hAnsiTheme="minorHAnsi"/>
                <w:b/>
                <w:lang w:val="de-DE"/>
              </w:rPr>
              <w:t>4</w:t>
            </w:r>
            <w:r w:rsidRPr="00FE1AC6">
              <w:rPr>
                <w:rFonts w:asciiTheme="minorHAnsi" w:hAnsiTheme="minorHAnsi"/>
                <w:lang w:val="de-DE"/>
              </w:rPr>
              <w:t xml:space="preserve">. Nun sollen die Schüler/innen beginnen, sich in ihre „Rolle“ </w:t>
            </w:r>
            <w:r w:rsidR="00142151">
              <w:rPr>
                <w:rFonts w:asciiTheme="minorHAnsi" w:hAnsiTheme="minorHAnsi"/>
                <w:lang w:val="de-DE"/>
              </w:rPr>
              <w:t>hineinzuversetzen und den Steckbrief ausfüllen. Möglichkeit der Rückfrage an Lehrperson.</w:t>
            </w:r>
          </w:p>
          <w:p w14:paraId="67FB433D" w14:textId="56E73043" w:rsidR="00B800E4" w:rsidRPr="00FE1AC6" w:rsidRDefault="00BC5C43" w:rsidP="00820806">
            <w:pPr>
              <w:pStyle w:val="StandardWeb"/>
              <w:spacing w:before="0" w:beforeAutospacing="0" w:after="0" w:afterAutospacing="0"/>
              <w:ind w:left="284" w:hanging="284"/>
              <w:rPr>
                <w:rFonts w:asciiTheme="minorHAnsi" w:hAnsiTheme="minorHAnsi"/>
                <w:lang w:val="de-DE"/>
              </w:rPr>
            </w:pPr>
            <w:r w:rsidRPr="00FE1AC6">
              <w:rPr>
                <w:rFonts w:asciiTheme="minorHAnsi" w:hAnsiTheme="minorHAnsi"/>
                <w:b/>
                <w:lang w:val="de-DE"/>
              </w:rPr>
              <w:t xml:space="preserve">5. </w:t>
            </w:r>
            <w:r w:rsidR="00FE1AC6">
              <w:rPr>
                <w:rFonts w:asciiTheme="minorHAnsi" w:hAnsiTheme="minorHAnsi"/>
                <w:lang w:val="de-DE"/>
              </w:rPr>
              <w:t>Bitten Sie die Schüler/i</w:t>
            </w:r>
            <w:r w:rsidRPr="00FE1AC6">
              <w:rPr>
                <w:rFonts w:asciiTheme="minorHAnsi" w:hAnsiTheme="minorHAnsi"/>
                <w:lang w:val="de-DE"/>
              </w:rPr>
              <w:t>nnen, sich leise in einer Reihe nebeneinander aufzustellen, am besten auf einer Seite des Raumes.</w:t>
            </w:r>
          </w:p>
          <w:p w14:paraId="624F4DF1" w14:textId="3CAD4175" w:rsidR="00D2506A" w:rsidRPr="00FE1AC6" w:rsidRDefault="00D2506A" w:rsidP="00820806">
            <w:pPr>
              <w:pStyle w:val="StandardWeb"/>
              <w:spacing w:before="0" w:beforeAutospacing="0" w:after="0" w:afterAutospacing="0"/>
              <w:ind w:left="284" w:hanging="284"/>
              <w:rPr>
                <w:rFonts w:asciiTheme="minorHAnsi" w:hAnsiTheme="minorHAnsi"/>
                <w:lang w:val="de-DE"/>
              </w:rPr>
            </w:pPr>
            <w:r w:rsidRPr="00FE1AC6">
              <w:rPr>
                <w:rFonts w:asciiTheme="minorHAnsi" w:hAnsiTheme="minorHAnsi"/>
                <w:b/>
                <w:lang w:val="de-DE"/>
              </w:rPr>
              <w:t xml:space="preserve">6. </w:t>
            </w:r>
            <w:r w:rsidR="00BC5C43" w:rsidRPr="00FE1AC6">
              <w:rPr>
                <w:rFonts w:asciiTheme="minorHAnsi" w:hAnsiTheme="minorHAnsi"/>
                <w:lang w:val="de-DE"/>
              </w:rPr>
              <w:t>Erklären Sie, dass Sie nun eine Liste mit verschiedenen Situationen vorlesen werd</w:t>
            </w:r>
            <w:r w:rsidR="00FE1AC6">
              <w:rPr>
                <w:rFonts w:asciiTheme="minorHAnsi" w:hAnsiTheme="minorHAnsi"/>
                <w:lang w:val="de-DE"/>
              </w:rPr>
              <w:t>en. Jedes Mal, wenn die Schüler/i</w:t>
            </w:r>
            <w:r w:rsidR="00BC5C43" w:rsidRPr="00FE1AC6">
              <w:rPr>
                <w:rFonts w:asciiTheme="minorHAnsi" w:hAnsiTheme="minorHAnsi"/>
                <w:lang w:val="de-DE"/>
              </w:rPr>
              <w:t>nnen eine Aussage mit JA beantworten können, sollen sie einen großen Schritt vorwärts machen. Andernfalls sollen sie bleiben, wo sie sind und sich nicht bewegen.</w:t>
            </w:r>
          </w:p>
          <w:p w14:paraId="04AE8DCA" w14:textId="22719BB5" w:rsidR="00BC5C43" w:rsidRPr="00FE1AC6" w:rsidRDefault="00BC5C43" w:rsidP="00820806">
            <w:pPr>
              <w:pStyle w:val="StandardWeb"/>
              <w:spacing w:before="0" w:beforeAutospacing="0" w:after="0" w:afterAutospacing="0"/>
              <w:ind w:left="284" w:hanging="284"/>
              <w:rPr>
                <w:rFonts w:asciiTheme="minorHAnsi" w:hAnsiTheme="minorHAnsi"/>
                <w:lang w:val="de-DE"/>
              </w:rPr>
            </w:pPr>
            <w:r w:rsidRPr="00FE1AC6">
              <w:rPr>
                <w:rFonts w:asciiTheme="minorHAnsi" w:hAnsiTheme="minorHAnsi"/>
                <w:b/>
                <w:lang w:val="de-DE"/>
              </w:rPr>
              <w:t>7</w:t>
            </w:r>
            <w:r w:rsidRPr="00FE1AC6">
              <w:rPr>
                <w:rFonts w:asciiTheme="minorHAnsi" w:hAnsiTheme="minorHAnsi"/>
                <w:lang w:val="de-DE"/>
              </w:rPr>
              <w:t>. Lesen Sie nun eine Situation nach der anderen vor. Machen Sie nach jeder Situatio</w:t>
            </w:r>
            <w:r w:rsidR="00FE1AC6">
              <w:rPr>
                <w:rFonts w:asciiTheme="minorHAnsi" w:hAnsiTheme="minorHAnsi"/>
                <w:lang w:val="de-DE"/>
              </w:rPr>
              <w:t>n eine Pause, damit die Schüler/i</w:t>
            </w:r>
            <w:r w:rsidRPr="00FE1AC6">
              <w:rPr>
                <w:rFonts w:asciiTheme="minorHAnsi" w:hAnsiTheme="minorHAnsi"/>
                <w:lang w:val="de-DE"/>
              </w:rPr>
              <w:t>nnen in Ruhe überlegen können, bevor sie einen Schritt machen (oder nicht).</w:t>
            </w:r>
          </w:p>
          <w:p w14:paraId="5CFEEAB8" w14:textId="73557D34" w:rsidR="00BC5C43" w:rsidRPr="00FE1AC6" w:rsidRDefault="00BC5C43" w:rsidP="00820806">
            <w:pPr>
              <w:pStyle w:val="StandardWeb"/>
              <w:spacing w:before="0" w:beforeAutospacing="0" w:after="0" w:afterAutospacing="0"/>
              <w:ind w:left="284" w:hanging="284"/>
              <w:rPr>
                <w:rFonts w:asciiTheme="minorHAnsi" w:hAnsiTheme="minorHAnsi"/>
                <w:lang w:val="de-DE"/>
              </w:rPr>
            </w:pPr>
            <w:r w:rsidRPr="00FE1AC6">
              <w:rPr>
                <w:rFonts w:asciiTheme="minorHAnsi" w:hAnsiTheme="minorHAnsi"/>
                <w:b/>
                <w:lang w:val="de-DE"/>
              </w:rPr>
              <w:t>8</w:t>
            </w:r>
            <w:r w:rsidRPr="00FE1AC6">
              <w:rPr>
                <w:rFonts w:asciiTheme="minorHAnsi" w:hAnsiTheme="minorHAnsi"/>
                <w:lang w:val="de-DE"/>
              </w:rPr>
              <w:t>. Zum Abschluss bitten Sie alle zu schauen, wie weit sie gekommen sind – auch im Verhältnis zu den anderen.</w:t>
            </w:r>
            <w:r w:rsidR="005B48F4" w:rsidRPr="00FE1AC6">
              <w:rPr>
                <w:rFonts w:asciiTheme="minorHAnsi" w:hAnsiTheme="minorHAnsi"/>
                <w:lang w:val="de-DE"/>
              </w:rPr>
              <w:t xml:space="preserve"> </w:t>
            </w:r>
            <w:r w:rsidRPr="00FE1AC6">
              <w:rPr>
                <w:rFonts w:asciiTheme="minorHAnsi" w:hAnsiTheme="minorHAnsi"/>
                <w:lang w:val="de-DE"/>
              </w:rPr>
              <w:t>Eine Person nach der anderen soll nun den an</w:t>
            </w:r>
            <w:r w:rsidR="005B48F4" w:rsidRPr="00FE1AC6">
              <w:rPr>
                <w:rFonts w:asciiTheme="minorHAnsi" w:hAnsiTheme="minorHAnsi"/>
                <w:lang w:val="de-DE"/>
              </w:rPr>
              <w:t xml:space="preserve">deren sagen, welche Rolle sie </w:t>
            </w:r>
            <w:r w:rsidRPr="00FE1AC6">
              <w:rPr>
                <w:rFonts w:asciiTheme="minorHAnsi" w:hAnsiTheme="minorHAnsi"/>
                <w:lang w:val="de-DE"/>
              </w:rPr>
              <w:t>eingenommen hat und wie sie sich während der Übung gefühlt hat.</w:t>
            </w:r>
            <w:r w:rsidR="00820806">
              <w:rPr>
                <w:rFonts w:asciiTheme="minorHAnsi" w:hAnsiTheme="minorHAnsi"/>
                <w:lang w:val="de-DE"/>
              </w:rPr>
              <w:t xml:space="preserve"> </w:t>
            </w:r>
            <w:r w:rsidRPr="00FE1AC6">
              <w:rPr>
                <w:rFonts w:asciiTheme="minorHAnsi" w:hAnsiTheme="minorHAnsi"/>
                <w:lang w:val="de-DE"/>
              </w:rPr>
              <w:t xml:space="preserve">Welches </w:t>
            </w:r>
            <w:r w:rsidRPr="00FE1AC6">
              <w:rPr>
                <w:rFonts w:asciiTheme="minorHAnsi" w:hAnsiTheme="minorHAnsi"/>
                <w:lang w:val="de-DE"/>
              </w:rPr>
              <w:lastRenderedPageBreak/>
              <w:t>Gefühl hatte jede/r gegenüber de</w:t>
            </w:r>
            <w:r w:rsidR="005B48F4" w:rsidRPr="00FE1AC6">
              <w:rPr>
                <w:rFonts w:asciiTheme="minorHAnsi" w:hAnsiTheme="minorHAnsi"/>
                <w:lang w:val="de-DE"/>
              </w:rPr>
              <w:t xml:space="preserve">n Leuten vor oder hinter sich? </w:t>
            </w:r>
            <w:r w:rsidRPr="00FE1AC6">
              <w:rPr>
                <w:rFonts w:asciiTheme="minorHAnsi" w:hAnsiTheme="minorHAnsi"/>
                <w:lang w:val="de-DE"/>
              </w:rPr>
              <w:t>Gab</w:t>
            </w:r>
            <w:r w:rsidR="00FE1AC6">
              <w:rPr>
                <w:rFonts w:asciiTheme="minorHAnsi" w:hAnsiTheme="minorHAnsi"/>
                <w:lang w:val="de-DE"/>
              </w:rPr>
              <w:t xml:space="preserve"> es Fragen, die bei den Schüler/i</w:t>
            </w:r>
            <w:r w:rsidRPr="00FE1AC6">
              <w:rPr>
                <w:rFonts w:asciiTheme="minorHAnsi" w:hAnsiTheme="minorHAnsi"/>
                <w:lang w:val="de-DE"/>
              </w:rPr>
              <w:t>nnen b</w:t>
            </w:r>
            <w:r w:rsidR="005B48F4" w:rsidRPr="00FE1AC6">
              <w:rPr>
                <w:rFonts w:asciiTheme="minorHAnsi" w:hAnsiTheme="minorHAnsi"/>
                <w:lang w:val="de-DE"/>
              </w:rPr>
              <w:t xml:space="preserve">esondere Reaktionen ausgelöst </w:t>
            </w:r>
            <w:r w:rsidRPr="00FE1AC6">
              <w:rPr>
                <w:rFonts w:asciiTheme="minorHAnsi" w:hAnsiTheme="minorHAnsi"/>
                <w:lang w:val="de-DE"/>
              </w:rPr>
              <w:t>haben?</w:t>
            </w:r>
          </w:p>
          <w:p w14:paraId="3A7F8A8F" w14:textId="77777777" w:rsidR="00BC5C43" w:rsidRPr="00FE1AC6" w:rsidRDefault="00BC5C43" w:rsidP="00820806">
            <w:pPr>
              <w:pStyle w:val="StandardWeb"/>
              <w:spacing w:before="0" w:beforeAutospacing="0" w:after="0" w:afterAutospacing="0"/>
              <w:ind w:left="284" w:hanging="284"/>
              <w:rPr>
                <w:rFonts w:asciiTheme="minorHAnsi" w:hAnsiTheme="minorHAnsi"/>
                <w:lang w:val="de-DE"/>
              </w:rPr>
            </w:pPr>
            <w:r w:rsidRPr="00FE1AC6">
              <w:rPr>
                <w:rFonts w:asciiTheme="minorHAnsi" w:hAnsiTheme="minorHAnsi"/>
                <w:b/>
                <w:lang w:val="de-DE"/>
              </w:rPr>
              <w:t>9</w:t>
            </w:r>
            <w:r w:rsidRPr="00FE1AC6">
              <w:rPr>
                <w:rFonts w:asciiTheme="minorHAnsi" w:hAnsiTheme="minorHAnsi"/>
                <w:lang w:val="de-DE"/>
              </w:rPr>
              <w:t>. Danach gibt es eine kurze Pause, um aus den Rollen auszusteigen (dazu eignen sich Körperübungen wie „Ausschütteln“ und „Abstreifen“).</w:t>
            </w:r>
          </w:p>
          <w:p w14:paraId="1C6081D0" w14:textId="77777777" w:rsidR="00D15CFA" w:rsidRDefault="00BC5C43" w:rsidP="00D15CFA">
            <w:pPr>
              <w:pStyle w:val="StandardWeb"/>
              <w:spacing w:before="0" w:beforeAutospacing="0" w:after="0" w:afterAutospacing="0"/>
              <w:ind w:left="284" w:hanging="284"/>
              <w:rPr>
                <w:rFonts w:asciiTheme="minorHAnsi" w:hAnsiTheme="minorHAnsi"/>
                <w:lang w:val="de-DE"/>
              </w:rPr>
            </w:pPr>
            <w:r w:rsidRPr="00FE1AC6">
              <w:rPr>
                <w:rFonts w:asciiTheme="minorHAnsi" w:hAnsiTheme="minorHAnsi"/>
                <w:b/>
                <w:lang w:val="de-DE"/>
              </w:rPr>
              <w:t>10</w:t>
            </w:r>
            <w:r w:rsidRPr="00FE1AC6">
              <w:rPr>
                <w:rFonts w:asciiTheme="minorHAnsi" w:hAnsiTheme="minorHAnsi"/>
                <w:lang w:val="de-DE"/>
              </w:rPr>
              <w:t>. Nachbesprechung und Transfer in die L</w:t>
            </w:r>
            <w:r w:rsidR="00FE1AC6">
              <w:rPr>
                <w:rFonts w:asciiTheme="minorHAnsi" w:hAnsiTheme="minorHAnsi"/>
                <w:lang w:val="de-DE"/>
              </w:rPr>
              <w:t>ebenswelt der Schüler/i</w:t>
            </w:r>
            <w:r w:rsidR="00142151">
              <w:rPr>
                <w:rFonts w:asciiTheme="minorHAnsi" w:hAnsiTheme="minorHAnsi"/>
                <w:lang w:val="de-DE"/>
              </w:rPr>
              <w:t>nnen (im Kreis</w:t>
            </w:r>
            <w:r w:rsidRPr="00FE1AC6">
              <w:rPr>
                <w:rFonts w:asciiTheme="minorHAnsi" w:hAnsiTheme="minorHAnsi"/>
                <w:lang w:val="de-DE"/>
              </w:rPr>
              <w:t>):</w:t>
            </w:r>
          </w:p>
          <w:p w14:paraId="167C869B" w14:textId="3D60CF25" w:rsidR="00BC5C43" w:rsidRPr="00FE1AC6" w:rsidRDefault="00BC5C43" w:rsidP="00D15CFA">
            <w:pPr>
              <w:pStyle w:val="StandardWeb"/>
              <w:numPr>
                <w:ilvl w:val="0"/>
                <w:numId w:val="1"/>
              </w:numPr>
              <w:spacing w:before="0" w:beforeAutospacing="0" w:after="0" w:afterAutospacing="0"/>
              <w:ind w:left="624" w:hanging="284"/>
              <w:rPr>
                <w:rFonts w:asciiTheme="minorHAnsi" w:hAnsiTheme="minorHAnsi"/>
                <w:lang w:val="de-DE"/>
              </w:rPr>
            </w:pPr>
            <w:r w:rsidRPr="00FE1AC6">
              <w:rPr>
                <w:rFonts w:asciiTheme="minorHAnsi" w:hAnsiTheme="minorHAnsi"/>
                <w:lang w:val="de-DE"/>
              </w:rPr>
              <w:t>Welche Ähnlichkeiten mit unserer Le</w:t>
            </w:r>
            <w:r w:rsidR="005B48F4" w:rsidRPr="00FE1AC6">
              <w:rPr>
                <w:rFonts w:asciiTheme="minorHAnsi" w:hAnsiTheme="minorHAnsi"/>
                <w:lang w:val="de-DE"/>
              </w:rPr>
              <w:t>benswelt sind uns aufgefallen?</w:t>
            </w:r>
          </w:p>
          <w:p w14:paraId="4244A873" w14:textId="7A8388C1" w:rsidR="00BC5C43" w:rsidRPr="00FE1AC6" w:rsidRDefault="00BC5C43" w:rsidP="009D11FD">
            <w:pPr>
              <w:pStyle w:val="StandardWeb"/>
              <w:numPr>
                <w:ilvl w:val="0"/>
                <w:numId w:val="1"/>
              </w:numPr>
              <w:spacing w:before="0" w:beforeAutospacing="0" w:after="0" w:afterAutospacing="0"/>
              <w:ind w:left="624" w:hanging="284"/>
              <w:rPr>
                <w:rFonts w:asciiTheme="minorHAnsi" w:hAnsiTheme="minorHAnsi"/>
                <w:lang w:val="de-DE"/>
              </w:rPr>
            </w:pPr>
            <w:r w:rsidRPr="00FE1AC6">
              <w:rPr>
                <w:rFonts w:asciiTheme="minorHAnsi" w:hAnsiTheme="minorHAnsi"/>
                <w:lang w:val="de-DE"/>
              </w:rPr>
              <w:t>Gibt es jemanden, der schon ähn</w:t>
            </w:r>
            <w:r w:rsidR="005B48F4" w:rsidRPr="00FE1AC6">
              <w:rPr>
                <w:rFonts w:asciiTheme="minorHAnsi" w:hAnsiTheme="minorHAnsi"/>
                <w:lang w:val="de-DE"/>
              </w:rPr>
              <w:t>liche Erfahrungen gemacht hat?</w:t>
            </w:r>
          </w:p>
          <w:p w14:paraId="79292A36" w14:textId="71088118" w:rsidR="00BC5C43" w:rsidRPr="00FE1AC6" w:rsidRDefault="00BC5C43" w:rsidP="009D11FD">
            <w:pPr>
              <w:pStyle w:val="StandardWeb"/>
              <w:numPr>
                <w:ilvl w:val="0"/>
                <w:numId w:val="1"/>
              </w:numPr>
              <w:spacing w:before="0" w:beforeAutospacing="0" w:after="0" w:afterAutospacing="0"/>
              <w:ind w:left="624" w:hanging="284"/>
              <w:rPr>
                <w:rFonts w:asciiTheme="minorHAnsi" w:hAnsiTheme="minorHAnsi"/>
                <w:lang w:val="de-DE"/>
              </w:rPr>
            </w:pPr>
            <w:r w:rsidRPr="00FE1AC6">
              <w:rPr>
                <w:rFonts w:asciiTheme="minorHAnsi" w:hAnsiTheme="minorHAnsi"/>
                <w:lang w:val="de-DE"/>
              </w:rPr>
              <w:t xml:space="preserve">Wie finden wir das? Ist das in Ordnung oder finden wir </w:t>
            </w:r>
            <w:r w:rsidR="005B48F4" w:rsidRPr="00FE1AC6">
              <w:rPr>
                <w:rFonts w:asciiTheme="minorHAnsi" w:hAnsiTheme="minorHAnsi"/>
                <w:lang w:val="de-DE"/>
              </w:rPr>
              <w:t>das ungerecht?</w:t>
            </w:r>
          </w:p>
          <w:p w14:paraId="2D4F76DE" w14:textId="0816A8A7" w:rsidR="00B800E4" w:rsidRPr="00FE1AC6" w:rsidRDefault="00BC5C43" w:rsidP="009D11FD">
            <w:pPr>
              <w:pStyle w:val="StandardWeb"/>
              <w:numPr>
                <w:ilvl w:val="0"/>
                <w:numId w:val="1"/>
              </w:numPr>
              <w:spacing w:before="0" w:beforeAutospacing="0" w:after="0" w:afterAutospacing="0"/>
              <w:ind w:left="624" w:hanging="284"/>
              <w:rPr>
                <w:rFonts w:asciiTheme="minorHAnsi" w:hAnsiTheme="minorHAnsi"/>
                <w:lang w:val="de-DE"/>
              </w:rPr>
            </w:pPr>
            <w:r w:rsidRPr="00FE1AC6">
              <w:rPr>
                <w:rFonts w:asciiTheme="minorHAnsi" w:hAnsiTheme="minorHAnsi"/>
                <w:lang w:val="de-DE"/>
              </w:rPr>
              <w:t>Was könnten Be</w:t>
            </w:r>
            <w:r w:rsidR="00612C90">
              <w:rPr>
                <w:rFonts w:asciiTheme="minorHAnsi" w:hAnsiTheme="minorHAnsi"/>
                <w:lang w:val="de-DE"/>
              </w:rPr>
              <w:t>nachteiligte/Privilegierte tun u</w:t>
            </w:r>
            <w:r w:rsidRPr="00FE1AC6">
              <w:rPr>
                <w:rFonts w:asciiTheme="minorHAnsi" w:hAnsiTheme="minorHAnsi"/>
                <w:lang w:val="de-DE"/>
              </w:rPr>
              <w:t>m das</w:t>
            </w:r>
            <w:r w:rsidR="005B48F4" w:rsidRPr="00FE1AC6">
              <w:rPr>
                <w:rFonts w:asciiTheme="minorHAnsi" w:hAnsiTheme="minorHAnsi"/>
                <w:lang w:val="de-DE"/>
              </w:rPr>
              <w:t xml:space="preserve"> zu ändern?</w:t>
            </w:r>
            <w:r w:rsidR="00612C90">
              <w:rPr>
                <w:rFonts w:asciiTheme="minorHAnsi" w:hAnsiTheme="minorHAnsi"/>
                <w:lang w:val="de-DE"/>
              </w:rPr>
              <w:t xml:space="preserve"> Was können wir als Gesellschaft tun? Was kannst du als Einzelperson tun?</w:t>
            </w:r>
          </w:p>
          <w:p w14:paraId="5D47F67B" w14:textId="5C3309EF" w:rsidR="00B800E4" w:rsidRPr="00FE1AC6" w:rsidRDefault="00FE1AC6" w:rsidP="009D11FD">
            <w:pPr>
              <w:pStyle w:val="StandardWeb"/>
              <w:numPr>
                <w:ilvl w:val="0"/>
                <w:numId w:val="1"/>
              </w:numPr>
              <w:spacing w:before="0" w:beforeAutospacing="0" w:after="0" w:afterAutospacing="0"/>
              <w:ind w:left="624" w:hanging="284"/>
              <w:rPr>
                <w:rFonts w:asciiTheme="minorHAnsi" w:hAnsiTheme="minorHAnsi"/>
                <w:lang w:val="de-DE"/>
              </w:rPr>
            </w:pPr>
            <w:r>
              <w:rPr>
                <w:rFonts w:asciiTheme="minorHAnsi" w:hAnsiTheme="minorHAnsi"/>
                <w:lang w:val="de-DE"/>
              </w:rPr>
              <w:t>Was sollten Politiker/i</w:t>
            </w:r>
            <w:r w:rsidR="005B48F4" w:rsidRPr="00FE1AC6">
              <w:rPr>
                <w:rFonts w:asciiTheme="minorHAnsi" w:hAnsiTheme="minorHAnsi"/>
                <w:lang w:val="de-DE"/>
              </w:rPr>
              <w:t xml:space="preserve">nnen </w:t>
            </w:r>
            <w:r>
              <w:rPr>
                <w:rFonts w:asciiTheme="minorHAnsi" w:hAnsiTheme="minorHAnsi"/>
                <w:lang w:val="de-DE"/>
              </w:rPr>
              <w:t>oder andere Entscheidungsträger/i</w:t>
            </w:r>
            <w:r w:rsidR="005B48F4" w:rsidRPr="00FE1AC6">
              <w:rPr>
                <w:rFonts w:asciiTheme="minorHAnsi" w:hAnsiTheme="minorHAnsi"/>
                <w:lang w:val="de-DE"/>
              </w:rPr>
              <w:t>nnen tun?</w:t>
            </w:r>
          </w:p>
        </w:tc>
      </w:tr>
      <w:tr w:rsidR="00B800E4" w:rsidRPr="00E72B87" w14:paraId="1C614144" w14:textId="77777777" w:rsidTr="00820806">
        <w:trPr>
          <w:trHeight w:val="1475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07459B10" w14:textId="23BEDE70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lastRenderedPageBreak/>
              <w:t>Modifications</w:t>
            </w:r>
          </w:p>
          <w:p w14:paraId="145A77A7" w14:textId="07F236A0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Comments</w:t>
            </w:r>
          </w:p>
        </w:tc>
        <w:tc>
          <w:tcPr>
            <w:tcW w:w="1363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B98A394" w14:textId="77777777" w:rsidR="00A14F8C" w:rsidRDefault="007E1667" w:rsidP="005B48F4">
            <w:pPr>
              <w:spacing w:after="0"/>
              <w:rPr>
                <w:rStyle w:val="Hyperlink"/>
                <w:sz w:val="24"/>
                <w:szCs w:val="24"/>
              </w:rPr>
            </w:pPr>
            <w:hyperlink r:id="rId15" w:history="1">
              <w:r w:rsidR="005B48F4" w:rsidRPr="002C09B0">
                <w:rPr>
                  <w:rStyle w:val="Hyperlink"/>
                  <w:sz w:val="24"/>
                  <w:szCs w:val="24"/>
                </w:rPr>
                <w:t>http://www.schulpartnerschaften.at/images/doku/broschuere_ich_du_wir_web.pdf</w:t>
              </w:r>
            </w:hyperlink>
          </w:p>
          <w:p w14:paraId="51E128B6" w14:textId="77777777" w:rsidR="00B800E4" w:rsidRDefault="00B800E4" w:rsidP="00A14F8C">
            <w:pPr>
              <w:pStyle w:val="StandardWeb"/>
              <w:spacing w:before="0" w:beforeAutospacing="0" w:after="0" w:afterAutospacing="0"/>
              <w:ind w:left="624" w:hanging="284"/>
              <w:rPr>
                <w:rFonts w:asciiTheme="minorHAnsi" w:hAnsiTheme="minorHAnsi"/>
                <w:lang w:val="de-DE"/>
              </w:rPr>
            </w:pPr>
            <w:r w:rsidRPr="00A14F8C">
              <w:rPr>
                <w:rFonts w:asciiTheme="minorHAnsi" w:hAnsiTheme="minorHAnsi"/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077FD09" wp14:editId="7A869A78">
                      <wp:simplePos x="0" y="0"/>
                      <wp:positionH relativeFrom="margin">
                        <wp:posOffset>7846695</wp:posOffset>
                      </wp:positionH>
                      <wp:positionV relativeFrom="paragraph">
                        <wp:posOffset>205105</wp:posOffset>
                      </wp:positionV>
                      <wp:extent cx="479425" cy="431800"/>
                      <wp:effectExtent l="0" t="0" r="28575" b="25400"/>
                      <wp:wrapNone/>
                      <wp:docPr id="11" name="Organigramme : O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31800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5CB0A932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Ou 30" o:spid="_x0000_s1026" type="#_x0000_t124" style="position:absolute;margin-left:617.85pt;margin-top:16.15pt;width:37.75pt;height:3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" fillcolor="white [3212]" strokecolor="#f79646 [3209]" strokeweight="1pt">
                      <w10:wrap anchorx="margin"/>
                    </v:shape>
                  </w:pict>
                </mc:Fallback>
              </mc:AlternateContent>
            </w:r>
            <w:r w:rsidR="00A14F8C" w:rsidRPr="00A14F8C">
              <w:rPr>
                <w:rFonts w:asciiTheme="minorHAnsi" w:hAnsiTheme="minorHAnsi"/>
                <w:lang w:val="de-DE"/>
              </w:rPr>
              <w:t>mögliche Vorgaben: Alter der erfundenen Person</w:t>
            </w:r>
          </w:p>
          <w:p w14:paraId="4D584984" w14:textId="4F092598" w:rsidR="00A14F8C" w:rsidRDefault="00A14F8C" w:rsidP="00A14F8C">
            <w:pPr>
              <w:pStyle w:val="StandardWeb"/>
              <w:spacing w:before="0" w:beforeAutospacing="0" w:after="0" w:afterAutospacing="0"/>
              <w:ind w:left="624" w:hanging="284"/>
              <w:rPr>
                <w:rFonts w:asciiTheme="minorHAnsi" w:hAnsiTheme="minorHAnsi"/>
                <w:lang w:val="de-DE"/>
              </w:rPr>
            </w:pPr>
            <w:r>
              <w:rPr>
                <w:rFonts w:asciiTheme="minorHAnsi" w:hAnsiTheme="minorHAnsi"/>
                <w:lang w:val="de-DE"/>
              </w:rPr>
              <w:t xml:space="preserve">                                     Name der erfundenen Person</w:t>
            </w:r>
          </w:p>
          <w:p w14:paraId="45E3C062" w14:textId="77777777" w:rsidR="00A14F8C" w:rsidRDefault="00A14F8C" w:rsidP="00A14F8C">
            <w:pPr>
              <w:pStyle w:val="StandardWeb"/>
              <w:spacing w:before="0" w:beforeAutospacing="0" w:after="0" w:afterAutospacing="0"/>
              <w:ind w:left="624" w:hanging="284"/>
              <w:rPr>
                <w:rFonts w:asciiTheme="minorHAnsi" w:hAnsiTheme="minorHAnsi"/>
                <w:lang w:val="de-DE"/>
              </w:rPr>
            </w:pPr>
          </w:p>
          <w:p w14:paraId="0B2B6F80" w14:textId="6435E7A8" w:rsidR="00A14F8C" w:rsidRPr="00E72B87" w:rsidRDefault="00A14F8C" w:rsidP="00A14F8C">
            <w:pPr>
              <w:pStyle w:val="StandardWeb"/>
              <w:spacing w:before="0" w:beforeAutospacing="0" w:after="0" w:afterAutospacing="0"/>
              <w:ind w:left="624" w:hanging="284"/>
            </w:pPr>
          </w:p>
        </w:tc>
      </w:tr>
      <w:tr w:rsidR="00B800E4" w:rsidRPr="00E72B87" w14:paraId="6616A0B6" w14:textId="77777777" w:rsidTr="0067627D">
        <w:trPr>
          <w:trHeight w:val="1242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6F81E9FE" w14:textId="2871816E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Success</w:t>
            </w:r>
          </w:p>
          <w:p w14:paraId="63B0751B" w14:textId="6E091D35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factors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012813">
              <w:rPr>
                <w:b/>
                <w:noProof/>
                <w:sz w:val="28"/>
                <w:szCs w:val="28"/>
                <w:lang w:val="de-DE" w:eastAsia="de-DE"/>
              </w:rPr>
              <w:drawing>
                <wp:anchor distT="0" distB="0" distL="114300" distR="114300" simplePos="0" relativeHeight="251680768" behindDoc="0" locked="0" layoutInCell="1" allowOverlap="1" wp14:anchorId="7614CF9E" wp14:editId="176DE579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99" w:type="dxa"/>
            <w:tcBorders>
              <w:bottom w:val="single" w:sz="4" w:space="0" w:color="auto"/>
            </w:tcBorders>
          </w:tcPr>
          <w:p w14:paraId="6DB142BD" w14:textId="77777777" w:rsidR="00820806" w:rsidRPr="00820806" w:rsidRDefault="00FE1AC6" w:rsidP="00820806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D15CFA">
              <w:rPr>
                <w:sz w:val="24"/>
                <w:szCs w:val="24"/>
              </w:rPr>
              <w:t>für eine ruhige, entspannte Atmosphäre sorgen</w:t>
            </w:r>
            <w:r w:rsidR="00820806" w:rsidRPr="00820806">
              <w:rPr>
                <w:sz w:val="24"/>
                <w:szCs w:val="24"/>
              </w:rPr>
              <w:t xml:space="preserve"> </w:t>
            </w:r>
          </w:p>
          <w:p w14:paraId="3AFF0646" w14:textId="77777777" w:rsidR="00B800E4" w:rsidRDefault="00820806" w:rsidP="00820806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820806">
              <w:rPr>
                <w:sz w:val="24"/>
                <w:szCs w:val="24"/>
              </w:rPr>
              <w:t>Gruppe muss sich schon kennen, offen sein</w:t>
            </w:r>
          </w:p>
          <w:p w14:paraId="59286CAE" w14:textId="77777777" w:rsidR="00142151" w:rsidRDefault="00142151" w:rsidP="00820806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Lehrperson sollte Fragen/Situationen ausreichend erklären</w:t>
            </w:r>
          </w:p>
          <w:p w14:paraId="57C7ECCD" w14:textId="77777777" w:rsidR="00142151" w:rsidRDefault="00142151" w:rsidP="00820806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nach Gruppe entsprechend viel Zeit einplanen</w:t>
            </w:r>
          </w:p>
          <w:p w14:paraId="6850C2BE" w14:textId="77777777" w:rsidR="00142151" w:rsidRDefault="00142151" w:rsidP="00820806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eventuell zweite Lehrperson zur Unterstützung</w:t>
            </w:r>
          </w:p>
          <w:p w14:paraId="61609C0C" w14:textId="77777777" w:rsidR="00612C90" w:rsidRDefault="00612C90" w:rsidP="00820806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Altersgruppe: ab 13</w:t>
            </w:r>
          </w:p>
          <w:p w14:paraId="03896DFF" w14:textId="4C894CBA" w:rsidR="00612C90" w:rsidRPr="00820806" w:rsidRDefault="00612C90" w:rsidP="00820806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gute Leitung durch starke Lehrperson</w:t>
            </w: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06156E7F" w14:textId="77777777" w:rsidR="00F32E4B" w:rsidRDefault="00B800E4" w:rsidP="0078315F">
            <w:pPr>
              <w:spacing w:after="0" w:line="240" w:lineRule="auto"/>
              <w:rPr>
                <w:b/>
                <w:sz w:val="28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>Pitfalls</w:t>
            </w:r>
          </w:p>
          <w:p w14:paraId="4A4D734D" w14:textId="7F3CAB9D" w:rsidR="00B800E4" w:rsidRDefault="00B800E4" w:rsidP="007831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 xml:space="preserve"> </w:t>
            </w:r>
            <w:r w:rsidR="00F32E4B">
              <w:rPr>
                <w:rFonts w:ascii="Times New Roman" w:hAnsi="Times New Roman"/>
                <w:b/>
                <w:noProof/>
                <w:sz w:val="28"/>
                <w:szCs w:val="24"/>
                <w:lang w:val="de-DE" w:eastAsia="de-DE"/>
              </w:rPr>
              <w:drawing>
                <wp:inline distT="0" distB="0" distL="0" distR="0" wp14:anchorId="62CBDD5A" wp14:editId="41F79F03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6" w:type="dxa"/>
            <w:gridSpan w:val="2"/>
            <w:tcBorders>
              <w:bottom w:val="single" w:sz="4" w:space="0" w:color="auto"/>
            </w:tcBorders>
          </w:tcPr>
          <w:p w14:paraId="2CD639FF" w14:textId="77777777" w:rsidR="00612C90" w:rsidRDefault="00820806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Einzelne/Gruppe lässt sich nicht auf Rolle ein</w:t>
            </w:r>
          </w:p>
          <w:p w14:paraId="317BB6A4" w14:textId="77777777" w:rsidR="00612C90" w:rsidRDefault="00612C90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unüberlegte Rollenzuteilung</w:t>
            </w:r>
          </w:p>
          <w:p w14:paraId="184D3C7F" w14:textId="21476C8B" w:rsidR="00612C90" w:rsidRPr="00E72B87" w:rsidRDefault="00612C90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unangepasstses Sprachniveau</w:t>
            </w:r>
          </w:p>
        </w:tc>
      </w:tr>
      <w:tr w:rsidR="00B800E4" w:rsidRPr="00E72B87" w14:paraId="06F0138F" w14:textId="77777777" w:rsidTr="00D879C5">
        <w:trPr>
          <w:trHeight w:val="71"/>
        </w:trPr>
        <w:tc>
          <w:tcPr>
            <w:tcW w:w="160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E08235" w14:textId="721A8499" w:rsidR="00B800E4" w:rsidRDefault="00B800E4" w:rsidP="000E158B">
            <w:pPr>
              <w:spacing w:after="0" w:line="240" w:lineRule="auto"/>
              <w:rPr>
                <w:sz w:val="24"/>
                <w:szCs w:val="24"/>
              </w:rPr>
            </w:pPr>
            <w:r w:rsidRPr="00D879C5">
              <w:rPr>
                <w:sz w:val="24"/>
                <w:szCs w:val="24"/>
              </w:rPr>
              <w:t>The activity is flexible and depends on the local context</w:t>
            </w:r>
            <w:r>
              <w:rPr>
                <w:sz w:val="24"/>
                <w:szCs w:val="24"/>
              </w:rPr>
              <w:t>. Feel free to adapt!</w:t>
            </w:r>
          </w:p>
        </w:tc>
      </w:tr>
    </w:tbl>
    <w:p w14:paraId="2CEB8184" w14:textId="6DA0EE9D" w:rsidR="008B5060" w:rsidRDefault="000465CA"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046A4A" wp14:editId="51EEE1BD">
                <wp:simplePos x="0" y="0"/>
                <wp:positionH relativeFrom="column">
                  <wp:posOffset>6829425</wp:posOffset>
                </wp:positionH>
                <wp:positionV relativeFrom="paragraph">
                  <wp:posOffset>3825875</wp:posOffset>
                </wp:positionV>
                <wp:extent cx="304800" cy="304800"/>
                <wp:effectExtent l="0" t="0" r="0" b="0"/>
                <wp:wrapNone/>
                <wp:docPr id="4101" name="AutoShape 4" descr="Résultat de recherche d'images pour &quot;dessin d'une horloge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BD7B77B" id="AutoShape 4" o:spid="_x0000_s1026" alt="Résultat de recherche d'images pour &quot;dessin d'une horloge&quot;" style="position:absolute;margin-left:537.75pt;margin-top:301.25pt;width:24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" filled="f" stroked="f">
                <o:lock v:ext="edit" aspectratio="t"/>
              </v:rect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6E6D53" wp14:editId="7D08C646">
                <wp:simplePos x="0" y="0"/>
                <wp:positionH relativeFrom="column">
                  <wp:posOffset>-615950</wp:posOffset>
                </wp:positionH>
                <wp:positionV relativeFrom="paragraph">
                  <wp:posOffset>5885180</wp:posOffset>
                </wp:positionV>
                <wp:extent cx="172720" cy="266700"/>
                <wp:effectExtent l="0" t="0" r="0" b="12700"/>
                <wp:wrapNone/>
                <wp:docPr id="41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27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30EBE" w14:textId="77777777" w:rsidR="00D2506A" w:rsidRDefault="00D2506A" w:rsidP="00480C1B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</w:pPr>
                            <w:r w:rsidRPr="00E72B87">
                              <w:rPr>
                                <w:rFonts w:ascii="Brush455BT-Regular" w:hAnsi="Brush455BT-Regular"/>
                                <w:color w:val="000000"/>
                                <w:kern w:val="24"/>
                                <w:lang w:val="fr-BE"/>
                              </w:rPr>
                              <w:t>©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7" style="position:absolute;margin-left:-48.5pt;margin-top:463.4pt;width:13.6pt;height:21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" filled="f" stroked="f">
                <v:textbox style="mso-fit-shape-to-text:t">
                  <w:txbxContent>
                    <w:p w14:paraId="33230EBE" w14:textId="77777777" w:rsidR="00D2506A" w:rsidRDefault="00D2506A" w:rsidP="00480C1B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</w:pPr>
                      <w:r w:rsidRPr="00E72B87">
                        <w:rPr>
                          <w:rFonts w:ascii="Brush455BT-Regular" w:hAnsi="Brush455BT-Regular"/>
                          <w:color w:val="000000"/>
                          <w:kern w:val="24"/>
                          <w:lang w:val="fr-BE"/>
                        </w:rPr>
                        <w:t>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64FE31" wp14:editId="67C6B9C5">
                <wp:simplePos x="0" y="0"/>
                <wp:positionH relativeFrom="column">
                  <wp:posOffset>-387350</wp:posOffset>
                </wp:positionH>
                <wp:positionV relativeFrom="paragraph">
                  <wp:posOffset>5926455</wp:posOffset>
                </wp:positionV>
                <wp:extent cx="603250" cy="231140"/>
                <wp:effectExtent l="0" t="0" r="0" b="0"/>
                <wp:wrapNone/>
                <wp:docPr id="25" name="Zone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BA6929" w14:textId="77777777" w:rsidR="00D2506A" w:rsidRDefault="00D2506A" w:rsidP="00480C1B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  <w:t xml:space="preserve">UDEL </w:t>
                            </w: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  <w:lang w:val="fr-BE"/>
                              </w:rPr>
                              <w:t>21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Texte 24" o:spid="_x0000_s1028" type="#_x0000_t202" style="position:absolute;margin-left:-30.5pt;margin-top:466.65pt;width:47.5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" filled="f" stroked="f">
                <v:path arrowok="t"/>
                <v:textbox style="mso-fit-shape-to-text:t">
                  <w:txbxContent>
                    <w:p w14:paraId="13BA6929" w14:textId="77777777" w:rsidR="00D2506A" w:rsidRDefault="00D2506A" w:rsidP="00480C1B">
                      <w:pPr>
                        <w:pStyle w:val="StandardWeb"/>
                        <w:spacing w:before="0" w:beforeAutospacing="0" w:after="0" w:afterAutospacing="0"/>
                      </w:pP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8"/>
                          <w:szCs w:val="18"/>
                          <w:lang w:val="fr-BE"/>
                        </w:rPr>
                        <w:t xml:space="preserve">UDEL </w:t>
                      </w: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  <w:lang w:val="fr-BE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5060" w:rsidSect="00AD5FE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38CE4A" w14:textId="77777777" w:rsidR="00D2506A" w:rsidRDefault="00D2506A" w:rsidP="00001C39">
      <w:pPr>
        <w:spacing w:after="0" w:line="240" w:lineRule="auto"/>
      </w:pPr>
      <w:r>
        <w:separator/>
      </w:r>
    </w:p>
  </w:endnote>
  <w:endnote w:type="continuationSeparator" w:id="0">
    <w:p w14:paraId="6AD68597" w14:textId="77777777" w:rsidR="00D2506A" w:rsidRDefault="00D2506A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30020F" w14:textId="77777777" w:rsidR="00D2506A" w:rsidRDefault="00D2506A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CC79B7" w14:textId="77777777" w:rsidR="00D2506A" w:rsidRDefault="00D2506A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4BB504" w14:textId="77777777" w:rsidR="00D2506A" w:rsidRDefault="00D2506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E38419" w14:textId="77777777" w:rsidR="00D2506A" w:rsidRDefault="00D2506A" w:rsidP="00001C39">
      <w:pPr>
        <w:spacing w:after="0" w:line="240" w:lineRule="auto"/>
      </w:pPr>
      <w:r>
        <w:separator/>
      </w:r>
    </w:p>
  </w:footnote>
  <w:footnote w:type="continuationSeparator" w:id="0">
    <w:p w14:paraId="03E4FBB9" w14:textId="77777777" w:rsidR="00D2506A" w:rsidRDefault="00D2506A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24ABC6" w14:textId="77777777" w:rsidR="00D2506A" w:rsidRDefault="00D2506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8179F5" w14:textId="50EB5FD5" w:rsidR="00D2506A" w:rsidRDefault="00D2506A" w:rsidP="00F625E7">
    <w:pPr>
      <w:pStyle w:val="Kopfzeile"/>
      <w:tabs>
        <w:tab w:val="clear" w:pos="4536"/>
        <w:tab w:val="clear" w:pos="9072"/>
        <w:tab w:val="left" w:pos="1258"/>
      </w:tabs>
    </w:pPr>
    <w:r>
      <w:rPr>
        <w:noProof/>
        <w:lang w:val="de-DE" w:eastAsia="de-DE"/>
      </w:rPr>
      <w:drawing>
        <wp:anchor distT="0" distB="0" distL="114300" distR="114300" simplePos="0" relativeHeight="251663360" behindDoc="0" locked="0" layoutInCell="1" allowOverlap="1" wp14:anchorId="5E551B0F" wp14:editId="4923A9E9">
          <wp:simplePos x="0" y="0"/>
          <wp:positionH relativeFrom="margin">
            <wp:align>right</wp:align>
          </wp:positionH>
          <wp:positionV relativeFrom="paragraph">
            <wp:posOffset>-351155</wp:posOffset>
          </wp:positionV>
          <wp:extent cx="1003935" cy="286385"/>
          <wp:effectExtent l="0" t="0" r="5715" b="0"/>
          <wp:wrapTight wrapText="bothSides">
            <wp:wrapPolygon edited="0">
              <wp:start x="0" y="0"/>
              <wp:lineTo x="0" y="20115"/>
              <wp:lineTo x="21313" y="20115"/>
              <wp:lineTo x="21313" y="0"/>
              <wp:lineTo x="0" y="0"/>
            </wp:wrapPolygon>
          </wp:wrapTight>
          <wp:docPr id="10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C1B">
      <w:rPr>
        <w:noProof/>
        <w:lang w:val="de-DE" w:eastAsia="de-DE"/>
      </w:rPr>
      <w:drawing>
        <wp:anchor distT="0" distB="0" distL="114300" distR="114300" simplePos="0" relativeHeight="251662336" behindDoc="0" locked="0" layoutInCell="1" allowOverlap="1" wp14:anchorId="5E772FFA" wp14:editId="760B29F5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409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60288" behindDoc="0" locked="0" layoutInCell="1" allowOverlap="1" wp14:anchorId="2E78F06C" wp14:editId="5898F1DA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BE" w:eastAsia="nl-BE"/>
      </w:rPr>
      <w:t xml:space="preserve">                                                                        </w:t>
    </w:r>
    <w:r>
      <w:tab/>
      <w:t xml:space="preserve">                                                                                                                                                  </w:t>
    </w:r>
    <w:r>
      <w:rPr>
        <w:sz w:val="16"/>
        <w:szCs w:val="16"/>
      </w:rPr>
      <w:t>2015-1-BE02-KA201-12252</w:t>
    </w:r>
    <w:r>
      <w:t xml:space="preserve">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A09F2" w14:textId="77777777" w:rsidR="00D2506A" w:rsidRDefault="00D2506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76877"/>
    <w:multiLevelType w:val="hybridMultilevel"/>
    <w:tmpl w:val="E68621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5C4CB3"/>
    <w:multiLevelType w:val="hybridMultilevel"/>
    <w:tmpl w:val="86AE2D52"/>
    <w:lvl w:ilvl="0" w:tplc="0407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>
    <w:nsid w:val="4FCC101E"/>
    <w:multiLevelType w:val="hybridMultilevel"/>
    <w:tmpl w:val="2200E1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88100E"/>
    <w:multiLevelType w:val="hybridMultilevel"/>
    <w:tmpl w:val="5A723C92"/>
    <w:lvl w:ilvl="0" w:tplc="0407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C1B"/>
    <w:rsid w:val="00001C39"/>
    <w:rsid w:val="00012813"/>
    <w:rsid w:val="00035842"/>
    <w:rsid w:val="000465CA"/>
    <w:rsid w:val="00053CEC"/>
    <w:rsid w:val="000640AE"/>
    <w:rsid w:val="000A3CD0"/>
    <w:rsid w:val="000A59DF"/>
    <w:rsid w:val="000A613F"/>
    <w:rsid w:val="000B197C"/>
    <w:rsid w:val="000C27CA"/>
    <w:rsid w:val="000D40E8"/>
    <w:rsid w:val="000E158B"/>
    <w:rsid w:val="000E79A6"/>
    <w:rsid w:val="00122A17"/>
    <w:rsid w:val="00134BCA"/>
    <w:rsid w:val="00142151"/>
    <w:rsid w:val="00143C8F"/>
    <w:rsid w:val="00185D4E"/>
    <w:rsid w:val="001E361B"/>
    <w:rsid w:val="002310B3"/>
    <w:rsid w:val="002C5A17"/>
    <w:rsid w:val="002E030B"/>
    <w:rsid w:val="00317837"/>
    <w:rsid w:val="003426DA"/>
    <w:rsid w:val="00355C7E"/>
    <w:rsid w:val="00357F38"/>
    <w:rsid w:val="00381696"/>
    <w:rsid w:val="00395A0D"/>
    <w:rsid w:val="003D01BA"/>
    <w:rsid w:val="003D25DA"/>
    <w:rsid w:val="003E3759"/>
    <w:rsid w:val="00407F03"/>
    <w:rsid w:val="0046343E"/>
    <w:rsid w:val="00480C1B"/>
    <w:rsid w:val="004B22B4"/>
    <w:rsid w:val="004D4906"/>
    <w:rsid w:val="004F23FD"/>
    <w:rsid w:val="00500BC1"/>
    <w:rsid w:val="00510207"/>
    <w:rsid w:val="005214D3"/>
    <w:rsid w:val="00563556"/>
    <w:rsid w:val="005667F3"/>
    <w:rsid w:val="00584864"/>
    <w:rsid w:val="0059534D"/>
    <w:rsid w:val="005B48F4"/>
    <w:rsid w:val="005D74FD"/>
    <w:rsid w:val="00612C90"/>
    <w:rsid w:val="0061704A"/>
    <w:rsid w:val="006314A9"/>
    <w:rsid w:val="0067627D"/>
    <w:rsid w:val="00677EFC"/>
    <w:rsid w:val="00725394"/>
    <w:rsid w:val="00761B66"/>
    <w:rsid w:val="0078315F"/>
    <w:rsid w:val="007A451B"/>
    <w:rsid w:val="007C6F89"/>
    <w:rsid w:val="007E1667"/>
    <w:rsid w:val="007F784D"/>
    <w:rsid w:val="00811F30"/>
    <w:rsid w:val="00820806"/>
    <w:rsid w:val="00821E6C"/>
    <w:rsid w:val="00872A16"/>
    <w:rsid w:val="008B5060"/>
    <w:rsid w:val="008C30D8"/>
    <w:rsid w:val="008D168B"/>
    <w:rsid w:val="008D4753"/>
    <w:rsid w:val="00941C3C"/>
    <w:rsid w:val="009549CD"/>
    <w:rsid w:val="00973B1C"/>
    <w:rsid w:val="00974BBA"/>
    <w:rsid w:val="00990929"/>
    <w:rsid w:val="00991B5C"/>
    <w:rsid w:val="009C736A"/>
    <w:rsid w:val="009D11FD"/>
    <w:rsid w:val="009D663D"/>
    <w:rsid w:val="00A14F8C"/>
    <w:rsid w:val="00A843CB"/>
    <w:rsid w:val="00A85808"/>
    <w:rsid w:val="00AA6190"/>
    <w:rsid w:val="00AD5FE7"/>
    <w:rsid w:val="00B1100A"/>
    <w:rsid w:val="00B47077"/>
    <w:rsid w:val="00B800E4"/>
    <w:rsid w:val="00BC5C43"/>
    <w:rsid w:val="00C14F27"/>
    <w:rsid w:val="00C43393"/>
    <w:rsid w:val="00C71203"/>
    <w:rsid w:val="00C80753"/>
    <w:rsid w:val="00CB08B4"/>
    <w:rsid w:val="00CB1EDD"/>
    <w:rsid w:val="00CF5D5F"/>
    <w:rsid w:val="00CF68C0"/>
    <w:rsid w:val="00D02E2D"/>
    <w:rsid w:val="00D15CFA"/>
    <w:rsid w:val="00D2506A"/>
    <w:rsid w:val="00D535C2"/>
    <w:rsid w:val="00D85892"/>
    <w:rsid w:val="00D879C5"/>
    <w:rsid w:val="00D96077"/>
    <w:rsid w:val="00DB0433"/>
    <w:rsid w:val="00DB3AEC"/>
    <w:rsid w:val="00DE0D46"/>
    <w:rsid w:val="00DF3A3C"/>
    <w:rsid w:val="00E00BF8"/>
    <w:rsid w:val="00E44341"/>
    <w:rsid w:val="00E50955"/>
    <w:rsid w:val="00E72B87"/>
    <w:rsid w:val="00EC1929"/>
    <w:rsid w:val="00ED35D7"/>
    <w:rsid w:val="00ED5DC7"/>
    <w:rsid w:val="00F14589"/>
    <w:rsid w:val="00F32E4B"/>
    <w:rsid w:val="00F41953"/>
    <w:rsid w:val="00F625E7"/>
    <w:rsid w:val="00F77CCB"/>
    <w:rsid w:val="00FA3096"/>
    <w:rsid w:val="00FD4EEB"/>
    <w:rsid w:val="00FE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49F6E5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StandardWeb">
    <w:name w:val="Normal (Web)"/>
    <w:basedOn w:val="Standard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Platzhaltertext">
    <w:name w:val="Placeholder Text"/>
    <w:basedOn w:val="Absatz-Standardschriftart"/>
    <w:uiPriority w:val="99"/>
    <w:semiHidden/>
    <w:rsid w:val="007C6F89"/>
    <w:rPr>
      <w:rFonts w:cs="Times New Roman"/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Fett">
    <w:name w:val="Strong"/>
    <w:basedOn w:val="Absatz-Standardschriftart"/>
    <w:uiPriority w:val="99"/>
    <w:qFormat/>
    <w:rsid w:val="00FD4EEB"/>
    <w:rPr>
      <w:rFonts w:cs="Times New Roman"/>
      <w:b/>
      <w:bCs/>
    </w:rPr>
  </w:style>
  <w:style w:type="character" w:styleId="Hervorhebung">
    <w:name w:val="Emphasis"/>
    <w:basedOn w:val="Absatz-Standardschriftart"/>
    <w:uiPriority w:val="99"/>
    <w:qFormat/>
    <w:rsid w:val="00FD4EEB"/>
    <w:rPr>
      <w:rFonts w:cs="Times New Roman"/>
      <w:i/>
      <w:iCs/>
    </w:rPr>
  </w:style>
  <w:style w:type="paragraph" w:styleId="KeinLeerraum">
    <w:name w:val="No Spacing"/>
    <w:uiPriority w:val="99"/>
    <w:qFormat/>
    <w:rsid w:val="00FD4EEB"/>
    <w:rPr>
      <w:lang w:val="sl-SI" w:eastAsia="en-US"/>
    </w:rPr>
  </w:style>
  <w:style w:type="paragraph" w:styleId="Listenabsatz">
    <w:name w:val="List Paragraph"/>
    <w:basedOn w:val="Standard"/>
    <w:uiPriority w:val="99"/>
    <w:qFormat/>
    <w:rsid w:val="00FD4EEB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99"/>
    <w:qFormat/>
    <w:rsid w:val="00FD4EEB"/>
    <w:rPr>
      <w:i/>
      <w:iCs/>
      <w:color w:val="000000"/>
    </w:rPr>
  </w:style>
  <w:style w:type="character" w:customStyle="1" w:styleId="ZitatZchn">
    <w:name w:val="Zitat Zchn"/>
    <w:basedOn w:val="Absatz-Standardschriftart"/>
    <w:link w:val="Zitat"/>
    <w:uiPriority w:val="99"/>
    <w:locked/>
    <w:rsid w:val="00FD4EEB"/>
    <w:rPr>
      <w:rFonts w:cs="Times New Roman"/>
      <w:i/>
      <w:iCs/>
      <w:color w:val="000000"/>
    </w:rPr>
  </w:style>
  <w:style w:type="paragraph" w:styleId="IntensivesZitat">
    <w:name w:val="Intense Quote"/>
    <w:basedOn w:val="Standard"/>
    <w:next w:val="Standard"/>
    <w:link w:val="IntensivesZitatZchn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SchwacheHervorhebung">
    <w:name w:val="Subtle Emphasis"/>
    <w:basedOn w:val="Absatz-Standardschriftart"/>
    <w:uiPriority w:val="99"/>
    <w:qFormat/>
    <w:rsid w:val="00FD4EEB"/>
    <w:rPr>
      <w:rFonts w:cs="Times New Roman"/>
      <w:i/>
      <w:iCs/>
      <w:color w:val="808080"/>
    </w:rPr>
  </w:style>
  <w:style w:type="character" w:styleId="IntensiveHervorhebung">
    <w:name w:val="Intense Emphasis"/>
    <w:basedOn w:val="Absatz-Standardschriftart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SchwacherVerweis">
    <w:name w:val="Subtle Reference"/>
    <w:basedOn w:val="Absatz-Standardschriftart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IntensiverVerweis">
    <w:name w:val="Intense Reference"/>
    <w:basedOn w:val="Absatz-Standardschriftart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Buchtitel">
    <w:name w:val="Book Title"/>
    <w:basedOn w:val="Absatz-Standardschriftart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99"/>
    <w:qFormat/>
    <w:rsid w:val="00FD4EEB"/>
    <w:pPr>
      <w:outlineLvl w:val="9"/>
    </w:pPr>
  </w:style>
  <w:style w:type="character" w:customStyle="1" w:styleId="Styl1">
    <w:name w:val="Styl1"/>
    <w:basedOn w:val="berschrift1Zchn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Kopfzeile">
    <w:name w:val="header"/>
    <w:basedOn w:val="Standard"/>
    <w:link w:val="KopfzeileZchn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001C39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001C39"/>
    <w:rPr>
      <w:rFonts w:cs="Times New Roman"/>
    </w:rPr>
  </w:style>
  <w:style w:type="paragraph" w:styleId="Endnotentext">
    <w:name w:val="endnote text"/>
    <w:basedOn w:val="Standard"/>
    <w:link w:val="EndnotentextZchn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locked/>
    <w:rsid w:val="00001C39"/>
    <w:rPr>
      <w:rFonts w:cs="Times New Roman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001C39"/>
    <w:rPr>
      <w:rFonts w:cs="Times New Roman"/>
      <w:vertAlign w:val="superscript"/>
    </w:rPr>
  </w:style>
  <w:style w:type="character" w:styleId="Hyperlink">
    <w:name w:val="Hyperlink"/>
    <w:basedOn w:val="Absatz-Standardschriftart"/>
    <w:uiPriority w:val="99"/>
    <w:unhideWhenUsed/>
    <w:locked/>
    <w:rsid w:val="00FA30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StandardWeb">
    <w:name w:val="Normal (Web)"/>
    <w:basedOn w:val="Standard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Platzhaltertext">
    <w:name w:val="Placeholder Text"/>
    <w:basedOn w:val="Absatz-Standardschriftart"/>
    <w:uiPriority w:val="99"/>
    <w:semiHidden/>
    <w:rsid w:val="007C6F89"/>
    <w:rPr>
      <w:rFonts w:cs="Times New Roman"/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Fett">
    <w:name w:val="Strong"/>
    <w:basedOn w:val="Absatz-Standardschriftart"/>
    <w:uiPriority w:val="99"/>
    <w:qFormat/>
    <w:rsid w:val="00FD4EEB"/>
    <w:rPr>
      <w:rFonts w:cs="Times New Roman"/>
      <w:b/>
      <w:bCs/>
    </w:rPr>
  </w:style>
  <w:style w:type="character" w:styleId="Hervorhebung">
    <w:name w:val="Emphasis"/>
    <w:basedOn w:val="Absatz-Standardschriftart"/>
    <w:uiPriority w:val="99"/>
    <w:qFormat/>
    <w:rsid w:val="00FD4EEB"/>
    <w:rPr>
      <w:rFonts w:cs="Times New Roman"/>
      <w:i/>
      <w:iCs/>
    </w:rPr>
  </w:style>
  <w:style w:type="paragraph" w:styleId="KeinLeerraum">
    <w:name w:val="No Spacing"/>
    <w:uiPriority w:val="99"/>
    <w:qFormat/>
    <w:rsid w:val="00FD4EEB"/>
    <w:rPr>
      <w:lang w:val="sl-SI" w:eastAsia="en-US"/>
    </w:rPr>
  </w:style>
  <w:style w:type="paragraph" w:styleId="Listenabsatz">
    <w:name w:val="List Paragraph"/>
    <w:basedOn w:val="Standard"/>
    <w:uiPriority w:val="99"/>
    <w:qFormat/>
    <w:rsid w:val="00FD4EEB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99"/>
    <w:qFormat/>
    <w:rsid w:val="00FD4EEB"/>
    <w:rPr>
      <w:i/>
      <w:iCs/>
      <w:color w:val="000000"/>
    </w:rPr>
  </w:style>
  <w:style w:type="character" w:customStyle="1" w:styleId="ZitatZchn">
    <w:name w:val="Zitat Zchn"/>
    <w:basedOn w:val="Absatz-Standardschriftart"/>
    <w:link w:val="Zitat"/>
    <w:uiPriority w:val="99"/>
    <w:locked/>
    <w:rsid w:val="00FD4EEB"/>
    <w:rPr>
      <w:rFonts w:cs="Times New Roman"/>
      <w:i/>
      <w:iCs/>
      <w:color w:val="000000"/>
    </w:rPr>
  </w:style>
  <w:style w:type="paragraph" w:styleId="IntensivesZitat">
    <w:name w:val="Intense Quote"/>
    <w:basedOn w:val="Standard"/>
    <w:next w:val="Standard"/>
    <w:link w:val="IntensivesZitatZchn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SchwacheHervorhebung">
    <w:name w:val="Subtle Emphasis"/>
    <w:basedOn w:val="Absatz-Standardschriftart"/>
    <w:uiPriority w:val="99"/>
    <w:qFormat/>
    <w:rsid w:val="00FD4EEB"/>
    <w:rPr>
      <w:rFonts w:cs="Times New Roman"/>
      <w:i/>
      <w:iCs/>
      <w:color w:val="808080"/>
    </w:rPr>
  </w:style>
  <w:style w:type="character" w:styleId="IntensiveHervorhebung">
    <w:name w:val="Intense Emphasis"/>
    <w:basedOn w:val="Absatz-Standardschriftart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SchwacherVerweis">
    <w:name w:val="Subtle Reference"/>
    <w:basedOn w:val="Absatz-Standardschriftart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IntensiverVerweis">
    <w:name w:val="Intense Reference"/>
    <w:basedOn w:val="Absatz-Standardschriftart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Buchtitel">
    <w:name w:val="Book Title"/>
    <w:basedOn w:val="Absatz-Standardschriftart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99"/>
    <w:qFormat/>
    <w:rsid w:val="00FD4EEB"/>
    <w:pPr>
      <w:outlineLvl w:val="9"/>
    </w:pPr>
  </w:style>
  <w:style w:type="character" w:customStyle="1" w:styleId="Styl1">
    <w:name w:val="Styl1"/>
    <w:basedOn w:val="berschrift1Zchn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Kopfzeile">
    <w:name w:val="header"/>
    <w:basedOn w:val="Standard"/>
    <w:link w:val="KopfzeileZchn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001C39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001C39"/>
    <w:rPr>
      <w:rFonts w:cs="Times New Roman"/>
    </w:rPr>
  </w:style>
  <w:style w:type="paragraph" w:styleId="Endnotentext">
    <w:name w:val="endnote text"/>
    <w:basedOn w:val="Standard"/>
    <w:link w:val="EndnotentextZchn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locked/>
    <w:rsid w:val="00001C39"/>
    <w:rPr>
      <w:rFonts w:cs="Times New Roman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001C39"/>
    <w:rPr>
      <w:rFonts w:cs="Times New Roman"/>
      <w:vertAlign w:val="superscript"/>
    </w:rPr>
  </w:style>
  <w:style w:type="character" w:styleId="Hyperlink">
    <w:name w:val="Hyperlink"/>
    <w:basedOn w:val="Absatz-Standardschriftart"/>
    <w:uiPriority w:val="99"/>
    <w:unhideWhenUsed/>
    <w:locked/>
    <w:rsid w:val="00FA30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schulpartnerschaften.at/images/doku/broschuere_ich_du_wir_web.pdf" TargetMode="External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png"/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</vt:lpstr>
    </vt:vector>
  </TitlesOfParts>
  <Company>SSR-WIEN</Company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Andreja</dc:creator>
  <cp:lastModifiedBy>JAUK Gudrun</cp:lastModifiedBy>
  <cp:revision>3</cp:revision>
  <dcterms:created xsi:type="dcterms:W3CDTF">2016-12-13T13:38:00Z</dcterms:created>
  <dcterms:modified xsi:type="dcterms:W3CDTF">2017-02-01T09:27:00Z</dcterms:modified>
</cp:coreProperties>
</file>