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7"/>
        <w:gridCol w:w="7994"/>
        <w:gridCol w:w="1275"/>
        <w:gridCol w:w="221"/>
        <w:gridCol w:w="1463"/>
        <w:gridCol w:w="2456"/>
      </w:tblGrid>
      <w:tr w:rsidR="00830C9F" w:rsidRPr="00E72B87" w:rsidTr="00525E13">
        <w:trPr>
          <w:trHeight w:val="412"/>
        </w:trPr>
        <w:tc>
          <w:tcPr>
            <w:tcW w:w="2497" w:type="dxa"/>
            <w:shd w:val="clear" w:color="auto" w:fill="F2F2F2"/>
          </w:tcPr>
          <w:p w:rsidR="00B800E4" w:rsidRDefault="00B800E4" w:rsidP="00E72B87">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Field of diversity:</w:t>
            </w:r>
          </w:p>
          <w:p w:rsidR="00ED43C8" w:rsidRPr="004D5ADB" w:rsidRDefault="00ED43C8" w:rsidP="00E72B87">
            <w:pPr>
              <w:spacing w:after="0" w:line="240" w:lineRule="auto"/>
              <w:rPr>
                <w:rStyle w:val="Styl1"/>
                <w:rFonts w:asciiTheme="minorHAnsi" w:hAnsiTheme="minorHAnsi" w:cstheme="minorHAnsi"/>
                <w:color w:val="17365D" w:themeColor="text2" w:themeShade="BF"/>
              </w:rPr>
            </w:pPr>
          </w:p>
        </w:tc>
        <w:tc>
          <w:tcPr>
            <w:tcW w:w="9490" w:type="dxa"/>
            <w:gridSpan w:val="3"/>
          </w:tcPr>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754380" cy="754380"/>
                  <wp:effectExtent l="0" t="0" r="0" b="7620"/>
                  <wp:docPr id="15" name="Picture 3" descr="simohd:Users:cortomaltese:Desktop:SIMO:UDEL21:VIENNA sett 2016:tools:ico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ohd:Users:cortomaltese:Desktop:SIMO:UDEL21:VIENNA sett 2016:tools:icon:L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817" cy="754817"/>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r w:rsidRPr="006C4EA1">
              <w:rPr>
                <w:rFonts w:asciiTheme="minorHAnsi" w:hAnsiTheme="minorHAnsi" w:cstheme="minorHAnsi"/>
                <w:b/>
                <w:bCs/>
                <w:noProof/>
                <w:color w:val="17365D" w:themeColor="text2" w:themeShade="BF"/>
                <w:sz w:val="28"/>
                <w:szCs w:val="28"/>
                <w:lang w:val="cs-CZ" w:eastAsia="cs-CZ"/>
              </w:rPr>
              <w:drawing>
                <wp:inline distT="0" distB="0" distL="0" distR="0">
                  <wp:extent cx="1432565" cy="582930"/>
                  <wp:effectExtent l="0" t="0" r="0" b="762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364" cy="583662"/>
                          </a:xfrm>
                          <a:prstGeom prst="rect">
                            <a:avLst/>
                          </a:prstGeom>
                          <a:noFill/>
                          <a:ln>
                            <a:noFill/>
                          </a:ln>
                        </pic:spPr>
                      </pic:pic>
                    </a:graphicData>
                  </a:graphic>
                </wp:inline>
              </w:drawing>
            </w:r>
            <w:r w:rsidRPr="004D5ADB">
              <w:rPr>
                <w:rStyle w:val="Styl1"/>
                <w:rFonts w:asciiTheme="minorHAnsi" w:hAnsiTheme="minorHAnsi" w:cstheme="minorHAnsi"/>
                <w:color w:val="17365D" w:themeColor="text2" w:themeShade="BF"/>
              </w:rPr>
              <w:t xml:space="preserve"> </w:t>
            </w:r>
          </w:p>
        </w:tc>
        <w:tc>
          <w:tcPr>
            <w:tcW w:w="1463" w:type="dxa"/>
            <w:tcBorders>
              <w:right w:val="single" w:sz="4" w:space="0" w:color="auto"/>
            </w:tcBorders>
          </w:tcPr>
          <w:p w:rsidR="00B800E4" w:rsidRPr="004D5ADB" w:rsidRDefault="00CC6139" w:rsidP="00DB3AEC">
            <w:pPr>
              <w:pStyle w:val="Normlnweb"/>
              <w:spacing w:before="0" w:beforeAutospacing="0" w:after="0" w:afterAutospacing="0"/>
              <w:rPr>
                <w:rStyle w:val="Styl1"/>
                <w:rFonts w:asciiTheme="minorHAnsi" w:hAnsiTheme="minorHAnsi" w:cstheme="minorHAnsi"/>
                <w:color w:val="17365D" w:themeColor="text2" w:themeShade="BF"/>
                <w:kern w:val="24"/>
              </w:rPr>
            </w:pPr>
            <w:r>
              <w:rPr>
                <w:rFonts w:asciiTheme="minorHAnsi" w:hAnsiTheme="minorHAnsi" w:cstheme="minorHAnsi"/>
                <w:noProof/>
                <w:color w:val="17365D" w:themeColor="text2" w:themeShade="BF"/>
                <w:lang w:val="sl-SI" w:eastAsia="sl-SI"/>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4pt;margin-top:2.5pt;width:53.25pt;height:53.7pt;z-index:251683840;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" fillcolor="white [3201]" strokecolor="#f79646 [3209]" strokeweight="2pt">
                  <v:path arrowok="t"/>
                  <v:textbox>
                    <w:txbxContent>
                      <w:p w:rsidR="006C4EA1" w:rsidRPr="00B47077" w:rsidRDefault="007A408F" w:rsidP="006C4EA1">
                        <w:pPr>
                          <w:jc w:val="center"/>
                          <w:rPr>
                            <w:sz w:val="16"/>
                          </w:rPr>
                        </w:pPr>
                        <w:r>
                          <w:rPr>
                            <w:sz w:val="16"/>
                          </w:rPr>
                          <w:t>GLLVM1_CZ</w:t>
                        </w:r>
                      </w:p>
                      <w:p w:rsidR="006C4EA1" w:rsidRDefault="00B800E4" w:rsidP="006C4EA1">
                        <w:pPr>
                          <w:jc w:val="center"/>
                        </w:pPr>
                        <w:r w:rsidRPr="00B47077">
                          <w:rPr>
                            <w:sz w:val="16"/>
                          </w:rPr>
                          <w:t>L1</w:t>
                        </w:r>
                      </w:p>
                    </w:txbxContent>
                  </v:textbox>
                </v:shape>
              </w:pict>
            </w:r>
          </w:p>
          <w:p w:rsidR="00B800E4" w:rsidRPr="004D5ADB" w:rsidRDefault="00B800E4" w:rsidP="00DB3AEC">
            <w:pPr>
              <w:pStyle w:val="Normlnweb"/>
              <w:spacing w:before="0" w:beforeAutospacing="0" w:after="0" w:afterAutospacing="0"/>
              <w:rPr>
                <w:rStyle w:val="Styl1"/>
                <w:rFonts w:asciiTheme="minorHAnsi" w:hAnsiTheme="minorHAnsi" w:cstheme="minorHAnsi"/>
                <w:color w:val="17365D" w:themeColor="text2" w:themeShade="BF"/>
                <w:kern w:val="24"/>
              </w:rPr>
            </w:pPr>
          </w:p>
        </w:tc>
        <w:tc>
          <w:tcPr>
            <w:tcW w:w="245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800E4" w:rsidRPr="004D5ADB" w:rsidRDefault="00B800E4"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8"/>
                <w:szCs w:val="28"/>
                <w:lang w:val="cs-CZ" w:eastAsia="cs-CZ"/>
              </w:rPr>
              <w:t>Group size:</w:t>
            </w:r>
          </w:p>
          <w:p w:rsidR="00B800E4" w:rsidRPr="004D5ADB" w:rsidRDefault="007A408F" w:rsidP="0078315F">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noProof/>
                <w:color w:val="17365D" w:themeColor="text2" w:themeShade="BF"/>
                <w:lang w:val="cs-CZ" w:eastAsia="cs-CZ"/>
              </w:rPr>
              <w:drawing>
                <wp:inline distT="0" distB="0" distL="0" distR="0">
                  <wp:extent cx="384543" cy="384543"/>
                  <wp:effectExtent l="0" t="0" r="0" b="0"/>
                  <wp:docPr id="7"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p>
          <w:p w:rsidR="00B800E4" w:rsidRPr="004D5ADB" w:rsidRDefault="00B800E4" w:rsidP="007A408F">
            <w:pPr>
              <w:tabs>
                <w:tab w:val="left" w:pos="742"/>
              </w:tabs>
              <w:rPr>
                <w:rFonts w:asciiTheme="minorHAnsi" w:eastAsia="MS Gothic" w:hAnsiTheme="minorHAnsi" w:cstheme="minorHAnsi"/>
                <w:color w:val="17365D" w:themeColor="text2" w:themeShade="BF"/>
                <w:lang w:val="en-US"/>
              </w:rPr>
            </w:pPr>
            <w:r w:rsidRPr="004D5ADB">
              <w:rPr>
                <w:rFonts w:asciiTheme="minorHAnsi" w:eastAsia="MS Gothic" w:hAnsiTheme="minorHAnsi" w:cstheme="minorHAnsi"/>
                <w:color w:val="17365D" w:themeColor="text2" w:themeShade="BF"/>
                <w:lang w:val="en-US"/>
              </w:rPr>
              <w:t xml:space="preserve">  </w:t>
            </w:r>
            <w:r w:rsidR="007A408F">
              <w:rPr>
                <w:rFonts w:asciiTheme="minorHAnsi" w:eastAsia="MS Gothic" w:hAnsiTheme="minorHAnsi" w:cstheme="minorHAnsi"/>
                <w:color w:val="17365D" w:themeColor="text2" w:themeShade="BF"/>
                <w:lang w:val="en-US"/>
              </w:rPr>
              <w:t xml:space="preserve"> </w:t>
            </w:r>
            <w:r w:rsidRPr="004D5ADB">
              <w:rPr>
                <w:rFonts w:asciiTheme="minorHAnsi" w:eastAsia="MS Gothic" w:hAnsiTheme="minorHAnsi" w:cstheme="minorHAnsi"/>
                <w:color w:val="17365D" w:themeColor="text2" w:themeShade="BF"/>
                <w:lang w:val="en-US"/>
              </w:rPr>
              <w:t xml:space="preserve">  </w:t>
            </w:r>
            <w:r w:rsidR="007A408F">
              <w:rPr>
                <w:rFonts w:asciiTheme="minorHAnsi" w:eastAsia="MS Gothic" w:hAnsiTheme="minorHAnsi" w:cstheme="minorHAnsi"/>
                <w:noProof/>
                <w:color w:val="17365D" w:themeColor="text2" w:themeShade="BF"/>
                <w:lang w:val="cs-CZ" w:eastAsia="cs-CZ"/>
              </w:rPr>
              <w:t>from the age of 10</w:t>
            </w:r>
            <w:r w:rsidRPr="004D5ADB">
              <w:rPr>
                <w:rFonts w:asciiTheme="minorHAnsi" w:eastAsia="MS Gothic" w:hAnsiTheme="minorHAnsi" w:cstheme="minorHAnsi"/>
                <w:color w:val="17365D" w:themeColor="text2" w:themeShade="BF"/>
                <w:lang w:val="en-US"/>
              </w:rPr>
              <w:t xml:space="preserve">    </w:t>
            </w:r>
          </w:p>
        </w:tc>
      </w:tr>
      <w:tr w:rsidR="00830C9F" w:rsidRPr="00E72B87" w:rsidTr="00525E13">
        <w:trPr>
          <w:trHeight w:val="616"/>
        </w:trPr>
        <w:tc>
          <w:tcPr>
            <w:tcW w:w="2497" w:type="dxa"/>
            <w:shd w:val="clear" w:color="auto" w:fill="F2F2F2"/>
          </w:tcPr>
          <w:p w:rsidR="00B800E4" w:rsidRPr="004D5ADB" w:rsidRDefault="00B800E4" w:rsidP="00DF3A3C">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Title</w:t>
            </w:r>
          </w:p>
        </w:tc>
        <w:tc>
          <w:tcPr>
            <w:tcW w:w="10953" w:type="dxa"/>
            <w:gridSpan w:val="4"/>
            <w:tcBorders>
              <w:right w:val="single" w:sz="4" w:space="0" w:color="auto"/>
            </w:tcBorders>
          </w:tcPr>
          <w:p w:rsidR="00B800E4" w:rsidRPr="004D5ADB" w:rsidRDefault="00B800E4" w:rsidP="006C4EA1">
            <w:pPr>
              <w:spacing w:after="0" w:line="240" w:lineRule="auto"/>
              <w:rPr>
                <w:rStyle w:val="Styl1"/>
                <w:rFonts w:asciiTheme="minorHAnsi" w:hAnsiTheme="minorHAnsi" w:cstheme="minorHAnsi"/>
                <w:color w:val="17365D" w:themeColor="text2" w:themeShade="BF"/>
              </w:rPr>
            </w:pPr>
            <w:r w:rsidRPr="004D5ADB">
              <w:rPr>
                <w:rStyle w:val="Styl1"/>
                <w:rFonts w:asciiTheme="minorHAnsi" w:hAnsiTheme="minorHAnsi" w:cstheme="minorHAnsi"/>
                <w:color w:val="17365D" w:themeColor="text2" w:themeShade="BF"/>
              </w:rPr>
              <w:t xml:space="preserve">                 </w:t>
            </w:r>
            <w:r w:rsidR="007A408F">
              <w:rPr>
                <w:rStyle w:val="Styl1"/>
                <w:sz w:val="40"/>
                <w:szCs w:val="40"/>
              </w:rPr>
              <w:t>The machine of rhythms</w:t>
            </w:r>
          </w:p>
        </w:tc>
        <w:tc>
          <w:tcPr>
            <w:tcW w:w="2456" w:type="dxa"/>
            <w:vMerge/>
            <w:tcBorders>
              <w:left w:val="single" w:sz="4" w:space="0" w:color="auto"/>
              <w:bottom w:val="single" w:sz="4" w:space="0" w:color="auto"/>
              <w:right w:val="single" w:sz="4" w:space="0" w:color="auto"/>
            </w:tcBorders>
            <w:shd w:val="clear" w:color="auto" w:fill="F2F2F2"/>
          </w:tcPr>
          <w:p w:rsidR="00B800E4" w:rsidRPr="004D5ADB" w:rsidRDefault="00B800E4" w:rsidP="00E72B87">
            <w:pPr>
              <w:tabs>
                <w:tab w:val="left" w:pos="742"/>
              </w:tabs>
              <w:spacing w:after="0" w:line="240" w:lineRule="auto"/>
              <w:rPr>
                <w:rFonts w:asciiTheme="minorHAnsi" w:hAnsiTheme="minorHAnsi" w:cstheme="minorHAnsi"/>
                <w:noProof/>
                <w:color w:val="17365D" w:themeColor="text2" w:themeShade="BF"/>
                <w:sz w:val="28"/>
                <w:szCs w:val="28"/>
                <w:lang w:val="cs-CZ" w:eastAsia="cs-CZ"/>
              </w:rPr>
            </w:pPr>
          </w:p>
        </w:tc>
      </w:tr>
      <w:tr w:rsidR="00830C9F" w:rsidRPr="00E72B87" w:rsidTr="00525E13">
        <w:trPr>
          <w:trHeight w:val="582"/>
        </w:trPr>
        <w:tc>
          <w:tcPr>
            <w:tcW w:w="2497" w:type="dxa"/>
            <w:shd w:val="clear" w:color="auto" w:fill="F2F2F2"/>
          </w:tcPr>
          <w:p w:rsidR="00151D4E" w:rsidRPr="004D5ADB" w:rsidRDefault="00151D4E" w:rsidP="00151D4E">
            <w:pPr>
              <w:spacing w:after="0" w:line="240" w:lineRule="auto"/>
              <w:rPr>
                <w:rStyle w:val="Styl1"/>
                <w:rFonts w:asciiTheme="minorHAnsi" w:hAnsiTheme="minorHAnsi" w:cstheme="minorHAnsi"/>
                <w:bCs w:val="0"/>
                <w:color w:val="17365D" w:themeColor="text2" w:themeShade="BF"/>
              </w:rPr>
            </w:pPr>
            <w:r w:rsidRPr="004D5ADB">
              <w:rPr>
                <w:rStyle w:val="Styl1"/>
                <w:rFonts w:asciiTheme="minorHAnsi" w:hAnsiTheme="minorHAnsi" w:cstheme="minorHAnsi"/>
                <w:bCs w:val="0"/>
                <w:color w:val="17365D" w:themeColor="text2" w:themeShade="BF"/>
              </w:rPr>
              <w:t>Content</w:t>
            </w:r>
          </w:p>
        </w:tc>
        <w:tc>
          <w:tcPr>
            <w:tcW w:w="10953" w:type="dxa"/>
            <w:gridSpan w:val="4"/>
          </w:tcPr>
          <w:p w:rsidR="00151D4E" w:rsidRPr="00525E13" w:rsidRDefault="00ED43C8" w:rsidP="00ED43C8">
            <w:pPr>
              <w:spacing w:after="0" w:line="240" w:lineRule="auto"/>
              <w:rPr>
                <w:rStyle w:val="Styl1"/>
                <w:rFonts w:asciiTheme="minorHAnsi" w:hAnsiTheme="minorHAnsi" w:cstheme="minorHAnsi"/>
                <w:color w:val="17365D" w:themeColor="text2" w:themeShade="BF"/>
                <w:sz w:val="22"/>
                <w:szCs w:val="22"/>
              </w:rPr>
            </w:pPr>
            <w:r>
              <w:rPr>
                <w:sz w:val="24"/>
                <w:szCs w:val="24"/>
              </w:rPr>
              <w:t xml:space="preserve">Students one by one join in </w:t>
            </w:r>
            <w:r w:rsidR="00525E13" w:rsidRPr="00525E13">
              <w:rPr>
                <w:sz w:val="24"/>
                <w:szCs w:val="24"/>
              </w:rPr>
              <w:t>rhythms</w:t>
            </w:r>
            <w:r>
              <w:rPr>
                <w:sz w:val="24"/>
                <w:szCs w:val="24"/>
              </w:rPr>
              <w:t>,</w:t>
            </w:r>
            <w:r w:rsidR="00525E13" w:rsidRPr="00525E13">
              <w:rPr>
                <w:sz w:val="24"/>
                <w:szCs w:val="24"/>
              </w:rPr>
              <w:t xml:space="preserve"> movements and sounds</w:t>
            </w:r>
            <w:r>
              <w:rPr>
                <w:sz w:val="24"/>
                <w:szCs w:val="24"/>
              </w:rPr>
              <w:t xml:space="preserve"> -</w:t>
            </w:r>
            <w:r w:rsidR="00525E13" w:rsidRPr="00525E13">
              <w:rPr>
                <w:sz w:val="24"/>
                <w:szCs w:val="24"/>
              </w:rPr>
              <w:t xml:space="preserve">together </w:t>
            </w:r>
            <w:r>
              <w:rPr>
                <w:sz w:val="24"/>
                <w:szCs w:val="24"/>
              </w:rPr>
              <w:t xml:space="preserve">they </w:t>
            </w:r>
            <w:r w:rsidR="00525E13" w:rsidRPr="00525E13">
              <w:rPr>
                <w:sz w:val="24"/>
                <w:szCs w:val="24"/>
              </w:rPr>
              <w:t>create one »machine«.</w:t>
            </w:r>
          </w:p>
        </w:tc>
        <w:tc>
          <w:tcPr>
            <w:tcW w:w="2456" w:type="dxa"/>
            <w:tcBorders>
              <w:top w:val="single" w:sz="4" w:space="0" w:color="auto"/>
            </w:tcBorders>
            <w:shd w:val="clear" w:color="auto" w:fill="F2F2F2"/>
          </w:tcPr>
          <w:p w:rsidR="00151D4E" w:rsidRPr="004D5ADB" w:rsidRDefault="00151D4E" w:rsidP="00151D4E">
            <w:pPr>
              <w:tabs>
                <w:tab w:val="left" w:pos="742"/>
              </w:tabs>
              <w:spacing w:after="0" w:line="240" w:lineRule="auto"/>
              <w:jc w:val="center"/>
              <w:rPr>
                <w:rFonts w:asciiTheme="minorHAnsi" w:hAnsiTheme="minorHAnsi" w:cstheme="minorHAnsi"/>
                <w:b/>
                <w:noProof/>
                <w:color w:val="17365D" w:themeColor="text2" w:themeShade="BF"/>
                <w:sz w:val="24"/>
                <w:szCs w:val="28"/>
                <w:lang w:val="cs-CZ" w:eastAsia="cs-CZ"/>
              </w:rPr>
            </w:pPr>
            <w:r w:rsidRPr="004D5ADB">
              <w:rPr>
                <w:rFonts w:asciiTheme="minorHAnsi" w:hAnsiTheme="minorHAnsi" w:cstheme="minorHAnsi"/>
                <w:b/>
                <w:noProof/>
                <w:color w:val="17365D" w:themeColor="text2" w:themeShade="BF"/>
                <w:sz w:val="28"/>
                <w:szCs w:val="28"/>
                <w:lang w:val="cs-CZ" w:eastAsia="cs-CZ"/>
              </w:rPr>
              <w:drawing>
                <wp:inline distT="0" distB="0" distL="0" distR="0">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rsidR="00151D4E" w:rsidRPr="004D5ADB" w:rsidRDefault="00151D4E" w:rsidP="006C4EA1">
            <w:pPr>
              <w:tabs>
                <w:tab w:val="left" w:pos="742"/>
              </w:tabs>
              <w:spacing w:after="0" w:line="240" w:lineRule="auto"/>
              <w:jc w:val="center"/>
              <w:rPr>
                <w:rFonts w:asciiTheme="minorHAnsi" w:hAnsiTheme="minorHAnsi" w:cstheme="minorHAnsi"/>
                <w:b/>
                <w:noProof/>
                <w:color w:val="17365D" w:themeColor="text2" w:themeShade="BF"/>
                <w:sz w:val="28"/>
                <w:szCs w:val="28"/>
                <w:lang w:val="cs-CZ" w:eastAsia="cs-CZ"/>
              </w:rPr>
            </w:pPr>
            <w:r w:rsidRPr="004D5ADB">
              <w:rPr>
                <w:rFonts w:asciiTheme="minorHAnsi" w:hAnsiTheme="minorHAnsi" w:cstheme="minorHAnsi"/>
                <w:b/>
                <w:noProof/>
                <w:color w:val="17365D" w:themeColor="text2" w:themeShade="BF"/>
                <w:sz w:val="24"/>
                <w:szCs w:val="28"/>
                <w:lang w:val="cs-CZ" w:eastAsia="cs-CZ"/>
              </w:rPr>
              <w:t>Time</w:t>
            </w:r>
            <w:r w:rsidRPr="004D5ADB">
              <w:rPr>
                <w:rFonts w:asciiTheme="minorHAnsi" w:hAnsiTheme="minorHAnsi" w:cstheme="minorHAnsi"/>
                <w:b/>
                <w:noProof/>
                <w:color w:val="17365D" w:themeColor="text2" w:themeShade="BF"/>
                <w:sz w:val="28"/>
                <w:szCs w:val="28"/>
                <w:lang w:val="cs-CZ" w:eastAsia="cs-CZ"/>
              </w:rPr>
              <w:t>:</w:t>
            </w:r>
            <w:r w:rsidRPr="004D5ADB">
              <w:rPr>
                <w:rFonts w:asciiTheme="minorHAnsi" w:hAnsiTheme="minorHAnsi" w:cstheme="minorHAnsi"/>
                <w:b/>
                <w:noProof/>
                <w:color w:val="17365D" w:themeColor="text2" w:themeShade="BF"/>
                <w:sz w:val="28"/>
                <w:szCs w:val="28"/>
                <w:lang w:val="en-US"/>
              </w:rPr>
              <w:t xml:space="preserve"> </w:t>
            </w:r>
            <w:r w:rsidRPr="004D5ADB">
              <w:rPr>
                <w:rFonts w:asciiTheme="minorHAnsi" w:hAnsiTheme="minorHAnsi" w:cstheme="minorHAnsi"/>
                <w:b/>
                <w:noProof/>
                <w:color w:val="17365D" w:themeColor="text2" w:themeShade="BF"/>
                <w:sz w:val="28"/>
                <w:szCs w:val="28"/>
                <w:lang w:val="cs-CZ" w:eastAsia="cs-CZ"/>
              </w:rPr>
              <w:t xml:space="preserve"> </w:t>
            </w:r>
            <w:r w:rsidR="007A408F">
              <w:rPr>
                <w:rFonts w:asciiTheme="minorHAnsi" w:hAnsiTheme="minorHAnsi" w:cstheme="minorHAnsi"/>
                <w:b/>
                <w:noProof/>
                <w:color w:val="17365D" w:themeColor="text2" w:themeShade="BF"/>
                <w:sz w:val="28"/>
                <w:szCs w:val="28"/>
                <w:lang w:val="cs-CZ" w:eastAsia="cs-CZ"/>
              </w:rPr>
              <w:t>10-15 min</w:t>
            </w:r>
            <w:r w:rsidRPr="004D5ADB">
              <w:rPr>
                <w:rFonts w:asciiTheme="minorHAnsi" w:hAnsiTheme="minorHAnsi" w:cstheme="minorHAnsi"/>
                <w:noProof/>
                <w:color w:val="17365D" w:themeColor="text2" w:themeShade="BF"/>
                <w:sz w:val="28"/>
                <w:szCs w:val="28"/>
                <w:lang w:val="en-US"/>
              </w:rPr>
              <w:t xml:space="preserve"> </w:t>
            </w:r>
          </w:p>
        </w:tc>
      </w:tr>
      <w:tr w:rsidR="00830C9F" w:rsidRPr="00E72B87" w:rsidTr="00525E13">
        <w:tc>
          <w:tcPr>
            <w:tcW w:w="2497" w:type="dxa"/>
            <w:shd w:val="clear" w:color="auto" w:fill="F2F2F2"/>
          </w:tcPr>
          <w:p w:rsidR="00151D4E" w:rsidRPr="006C4EA1" w:rsidRDefault="00151D4E" w:rsidP="00151D4E">
            <w:pPr>
              <w:spacing w:after="0" w:line="240" w:lineRule="auto"/>
              <w:rPr>
                <w:rFonts w:asciiTheme="minorHAnsi" w:hAnsiTheme="minorHAnsi" w:cstheme="minorHAnsi"/>
                <w:color w:val="17365D" w:themeColor="text2" w:themeShade="BF"/>
                <w:sz w:val="20"/>
                <w:szCs w:val="20"/>
              </w:rPr>
            </w:pPr>
            <w:r w:rsidRPr="006C4EA1">
              <w:rPr>
                <w:rStyle w:val="Styl1"/>
                <w:rFonts w:asciiTheme="minorHAnsi" w:hAnsiTheme="minorHAnsi" w:cstheme="minorHAnsi"/>
                <w:color w:val="17365D" w:themeColor="text2" w:themeShade="BF"/>
              </w:rPr>
              <w:t>Goals Skills/Competenc</w:t>
            </w:r>
            <w:r w:rsidR="00830C9F" w:rsidRPr="006C4EA1">
              <w:rPr>
                <w:rStyle w:val="Styl1"/>
                <w:rFonts w:asciiTheme="minorHAnsi" w:hAnsiTheme="minorHAnsi" w:cstheme="minorHAnsi"/>
                <w:color w:val="17365D" w:themeColor="text2" w:themeShade="BF"/>
              </w:rPr>
              <w:t>es</w:t>
            </w:r>
          </w:p>
        </w:tc>
        <w:tc>
          <w:tcPr>
            <w:tcW w:w="13409" w:type="dxa"/>
            <w:gridSpan w:val="5"/>
          </w:tcPr>
          <w:p w:rsidR="007A408F" w:rsidRPr="004D5ADB" w:rsidRDefault="007A408F" w:rsidP="007A408F">
            <w:pPr>
              <w:spacing w:after="0" w:line="240" w:lineRule="auto"/>
              <w:rPr>
                <w:rFonts w:asciiTheme="minorHAnsi" w:hAnsiTheme="minorHAnsi" w:cstheme="minorHAnsi"/>
                <w:color w:val="17365D" w:themeColor="text2" w:themeShade="BF"/>
              </w:rPr>
            </w:pPr>
            <w:r>
              <w:rPr>
                <w:bCs/>
                <w:sz w:val="24"/>
                <w:szCs w:val="24"/>
              </w:rPr>
              <w:t>B</w:t>
            </w:r>
            <w:r w:rsidRPr="007A408F">
              <w:rPr>
                <w:bCs/>
                <w:sz w:val="24"/>
                <w:szCs w:val="24"/>
              </w:rPr>
              <w:t>e aware of power of diversity in a process of bulding complexity, integration which works</w:t>
            </w:r>
            <w:r>
              <w:rPr>
                <w:bCs/>
                <w:sz w:val="24"/>
                <w:szCs w:val="24"/>
              </w:rPr>
              <w:t>. P</w:t>
            </w:r>
            <w:r>
              <w:rPr>
                <w:sz w:val="24"/>
                <w:szCs w:val="24"/>
              </w:rPr>
              <w:t>articipate in forming  the new entity, learn to be a part of the whole by active using bodies and sounds, coordination.</w:t>
            </w:r>
          </w:p>
        </w:tc>
      </w:tr>
      <w:tr w:rsidR="00830C9F" w:rsidRPr="00E72B87" w:rsidTr="00525E13">
        <w:tc>
          <w:tcPr>
            <w:tcW w:w="2497"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Style w:val="Styl1"/>
                <w:rFonts w:asciiTheme="minorHAnsi" w:hAnsiTheme="minorHAnsi" w:cstheme="minorHAnsi"/>
                <w:bCs w:val="0"/>
                <w:color w:val="17365D" w:themeColor="text2" w:themeShade="BF"/>
              </w:rPr>
              <w:t>Material</w:t>
            </w:r>
          </w:p>
        </w:tc>
        <w:tc>
          <w:tcPr>
            <w:tcW w:w="13409" w:type="dxa"/>
            <w:gridSpan w:val="5"/>
          </w:tcPr>
          <w:p w:rsidR="00151D4E" w:rsidRPr="004D5ADB" w:rsidRDefault="00525E13" w:rsidP="00ED43C8">
            <w:pPr>
              <w:spacing w:after="0" w:line="240" w:lineRule="auto"/>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w:t>
            </w:r>
          </w:p>
        </w:tc>
      </w:tr>
      <w:tr w:rsidR="00830C9F" w:rsidRPr="00E72B87" w:rsidTr="00525E13">
        <w:trPr>
          <w:trHeight w:val="1202"/>
        </w:trPr>
        <w:tc>
          <w:tcPr>
            <w:tcW w:w="2497" w:type="dxa"/>
            <w:shd w:val="clear" w:color="auto" w:fill="F2F2F2"/>
          </w:tcPr>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Procedure:</w:t>
            </w:r>
          </w:p>
        </w:tc>
        <w:tc>
          <w:tcPr>
            <w:tcW w:w="13409" w:type="dxa"/>
            <w:gridSpan w:val="5"/>
          </w:tcPr>
          <w:p w:rsidR="007A408F" w:rsidRDefault="007A408F" w:rsidP="007A408F">
            <w:pPr>
              <w:spacing w:after="0" w:line="240" w:lineRule="auto"/>
              <w:rPr>
                <w:sz w:val="24"/>
                <w:szCs w:val="24"/>
              </w:rPr>
            </w:pPr>
            <w:r>
              <w:rPr>
                <w:sz w:val="24"/>
                <w:szCs w:val="24"/>
              </w:rPr>
              <w:t>A participant goes into the middle and imag</w:t>
            </w:r>
            <w:r w:rsidR="00525E13">
              <w:rPr>
                <w:sz w:val="24"/>
                <w:szCs w:val="24"/>
              </w:rPr>
              <w:t>i</w:t>
            </w:r>
            <w:r>
              <w:rPr>
                <w:sz w:val="24"/>
                <w:szCs w:val="24"/>
              </w:rPr>
              <w:t>nes that he (she) is a moving part in a complex machine. He (she) starts doing a movement with his (her) body, a mechanical, rhythmic  movement, and vocalising a sound to go with it. Everyone else watches and listens  in the circle around the machine.  Another person  goes up and adds another part (his/her own body)  to this mechanical apparatus, with another movemen</w:t>
            </w:r>
            <w:r w:rsidR="00ED43C8">
              <w:rPr>
                <w:sz w:val="24"/>
                <w:szCs w:val="24"/>
              </w:rPr>
              <w:t xml:space="preserve">t </w:t>
            </w:r>
            <w:r>
              <w:rPr>
                <w:sz w:val="24"/>
                <w:szCs w:val="24"/>
              </w:rPr>
              <w:t>and another sound. A third, watching the first two, goes in and does the same, so that eventually all participants are integrated into this one machine, which is a synchronised multiple machine.</w:t>
            </w:r>
          </w:p>
          <w:p w:rsidR="007A408F" w:rsidRDefault="007A408F" w:rsidP="007A408F">
            <w:pPr>
              <w:spacing w:after="0" w:line="240" w:lineRule="auto"/>
              <w:rPr>
                <w:sz w:val="24"/>
                <w:szCs w:val="24"/>
              </w:rPr>
            </w:pPr>
            <w:r>
              <w:rPr>
                <w:sz w:val="24"/>
                <w:szCs w:val="24"/>
              </w:rPr>
              <w:t xml:space="preserve">When everyone is part of the machine, the leader asks the first person to accelerate the rythm – everyone else must follow this modification, since the machine is one entity. When the machine is near to explosion, the leader asks the first person to ease up, gradually to slow down, till in their own time the whole group ends together.  </w:t>
            </w:r>
          </w:p>
          <w:p w:rsidR="007A408F" w:rsidRDefault="007A408F" w:rsidP="007A408F">
            <w:pPr>
              <w:spacing w:after="0" w:line="240" w:lineRule="auto"/>
              <w:rPr>
                <w:sz w:val="24"/>
                <w:szCs w:val="24"/>
              </w:rPr>
            </w:pPr>
            <w:r>
              <w:rPr>
                <w:sz w:val="24"/>
                <w:szCs w:val="24"/>
              </w:rPr>
              <w:t xml:space="preserve">Variation: The same thing, with the region of a single country from which the participants originate (Southern Italy, Nothern Italy, Prague machine etc.) Variation: The machine of whatever themes we are currently working on: sexism, racism,  etc. </w:t>
            </w:r>
          </w:p>
          <w:p w:rsidR="00151D4E" w:rsidRDefault="007A408F" w:rsidP="00525E13">
            <w:pPr>
              <w:spacing w:after="0" w:line="240" w:lineRule="auto"/>
              <w:rPr>
                <w:sz w:val="24"/>
                <w:szCs w:val="24"/>
              </w:rPr>
            </w:pPr>
            <w:r w:rsidRPr="00525E13">
              <w:rPr>
                <w:b/>
                <w:sz w:val="24"/>
                <w:szCs w:val="24"/>
              </w:rPr>
              <w:t>Source:</w:t>
            </w:r>
            <w:r>
              <w:rPr>
                <w:sz w:val="24"/>
                <w:szCs w:val="24"/>
              </w:rPr>
              <w:t xml:space="preserve"> Boal, A. . Games for actors  and non-actors./ theatre and drama pedagogy</w:t>
            </w:r>
          </w:p>
          <w:p w:rsidR="00ED43C8" w:rsidRPr="004D5ADB" w:rsidRDefault="00ED43C8" w:rsidP="00525E13">
            <w:pPr>
              <w:spacing w:after="0" w:line="240" w:lineRule="auto"/>
              <w:rPr>
                <w:rFonts w:asciiTheme="minorHAnsi" w:hAnsiTheme="minorHAnsi" w:cstheme="minorHAnsi"/>
                <w:color w:val="17365D" w:themeColor="text2" w:themeShade="BF"/>
              </w:rPr>
            </w:pPr>
            <w:r>
              <w:rPr>
                <w:sz w:val="24"/>
                <w:szCs w:val="24"/>
              </w:rPr>
              <w:t>movie link?</w:t>
            </w:r>
          </w:p>
        </w:tc>
      </w:tr>
      <w:tr w:rsidR="00830C9F" w:rsidRPr="00E72B87" w:rsidTr="00525E13">
        <w:trPr>
          <w:trHeight w:val="810"/>
        </w:trPr>
        <w:tc>
          <w:tcPr>
            <w:tcW w:w="2497" w:type="dxa"/>
            <w:tcBorders>
              <w:bottom w:val="single" w:sz="4" w:space="0" w:color="auto"/>
            </w:tcBorders>
            <w:shd w:val="clear" w:color="auto" w:fill="F2F2F2"/>
          </w:tcPr>
          <w:p w:rsidR="00151D4E" w:rsidRPr="00830C9F" w:rsidRDefault="00151D4E" w:rsidP="00151D4E">
            <w:pPr>
              <w:spacing w:after="0" w:line="240" w:lineRule="auto"/>
              <w:rPr>
                <w:rFonts w:asciiTheme="minorHAnsi" w:hAnsiTheme="minorHAnsi" w:cstheme="minorHAnsi"/>
                <w:b/>
                <w:color w:val="17365D" w:themeColor="text2" w:themeShade="BF"/>
                <w:sz w:val="24"/>
                <w:szCs w:val="24"/>
              </w:rPr>
            </w:pPr>
            <w:r w:rsidRPr="00830C9F">
              <w:rPr>
                <w:rFonts w:asciiTheme="minorHAnsi" w:hAnsiTheme="minorHAnsi" w:cstheme="minorHAnsi"/>
                <w:b/>
                <w:color w:val="17365D" w:themeColor="text2" w:themeShade="BF"/>
                <w:sz w:val="24"/>
                <w:szCs w:val="24"/>
              </w:rPr>
              <w:t>Modifications</w:t>
            </w:r>
          </w:p>
          <w:p w:rsidR="00151D4E" w:rsidRPr="004D5ADB" w:rsidRDefault="00151D4E" w:rsidP="00151D4E">
            <w:pPr>
              <w:spacing w:after="0" w:line="240" w:lineRule="auto"/>
              <w:rPr>
                <w:rFonts w:asciiTheme="minorHAnsi" w:hAnsiTheme="minorHAnsi" w:cstheme="minorHAnsi"/>
                <w:b/>
                <w:color w:val="17365D" w:themeColor="text2" w:themeShade="BF"/>
                <w:sz w:val="28"/>
                <w:szCs w:val="28"/>
              </w:rPr>
            </w:pPr>
            <w:r w:rsidRPr="00830C9F">
              <w:rPr>
                <w:rFonts w:asciiTheme="minorHAnsi" w:hAnsiTheme="minorHAnsi" w:cstheme="minorHAnsi"/>
                <w:b/>
                <w:color w:val="17365D" w:themeColor="text2" w:themeShade="BF"/>
                <w:sz w:val="24"/>
                <w:szCs w:val="24"/>
              </w:rPr>
              <w:t>Comments</w:t>
            </w:r>
          </w:p>
        </w:tc>
        <w:tc>
          <w:tcPr>
            <w:tcW w:w="13409" w:type="dxa"/>
            <w:gridSpan w:val="5"/>
            <w:tcBorders>
              <w:bottom w:val="single" w:sz="4" w:space="0" w:color="auto"/>
            </w:tcBorders>
          </w:tcPr>
          <w:p w:rsidR="00151D4E" w:rsidRPr="004D5ADB" w:rsidRDefault="00151D4E" w:rsidP="00151D4E">
            <w:pPr>
              <w:rPr>
                <w:rFonts w:asciiTheme="minorHAnsi" w:hAnsiTheme="minorHAnsi" w:cstheme="minorHAnsi"/>
                <w:color w:val="17365D" w:themeColor="text2" w:themeShade="BF"/>
                <w:sz w:val="24"/>
                <w:szCs w:val="24"/>
              </w:rPr>
            </w:pPr>
          </w:p>
        </w:tc>
      </w:tr>
      <w:tr w:rsidR="00830C9F" w:rsidRPr="00E72B87" w:rsidTr="00525E13">
        <w:trPr>
          <w:trHeight w:val="1007"/>
        </w:trPr>
        <w:tc>
          <w:tcPr>
            <w:tcW w:w="2497"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Success</w:t>
            </w:r>
          </w:p>
          <w:p w:rsidR="00830C9F" w:rsidRPr="004D5ADB" w:rsidRDefault="00830C9F" w:rsidP="00830C9F">
            <w:pPr>
              <w:spacing w:after="0" w:line="240" w:lineRule="auto"/>
              <w:rPr>
                <w:rFonts w:asciiTheme="minorHAnsi" w:hAnsiTheme="minorHAnsi" w:cstheme="minorHAnsi"/>
                <w:b/>
                <w:color w:val="17365D" w:themeColor="text2" w:themeShade="BF"/>
                <w:sz w:val="28"/>
                <w:szCs w:val="28"/>
              </w:rPr>
            </w:pPr>
            <w:r w:rsidRPr="004D5ADB">
              <w:rPr>
                <w:rFonts w:asciiTheme="minorHAnsi" w:hAnsiTheme="minorHAnsi" w:cstheme="minorHAnsi"/>
                <w:b/>
                <w:color w:val="17365D" w:themeColor="text2" w:themeShade="BF"/>
                <w:sz w:val="28"/>
                <w:szCs w:val="28"/>
              </w:rPr>
              <w:t xml:space="preserve">factors  </w:t>
            </w:r>
            <w:r w:rsidRPr="004D5ADB">
              <w:rPr>
                <w:rFonts w:asciiTheme="minorHAnsi" w:hAnsiTheme="minorHAnsi" w:cstheme="minorHAnsi"/>
                <w:b/>
                <w:noProof/>
                <w:color w:val="17365D" w:themeColor="text2" w:themeShade="BF"/>
                <w:sz w:val="28"/>
                <w:szCs w:val="28"/>
                <w:lang w:val="cs-CZ" w:eastAsia="cs-CZ"/>
              </w:rPr>
              <w:drawing>
                <wp:anchor distT="0" distB="0" distL="114300" distR="114300" simplePos="0" relativeHeight="251694080" behindDoc="0" locked="0" layoutInCell="1" allowOverlap="1">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ve="http://schemas.openxmlformats.org/markup-compatibility/2006"/>
                            </a:ext>
                          </a:extLst>
                        </pic:spPr>
                      </pic:pic>
                    </a:graphicData>
                  </a:graphic>
                </wp:anchor>
              </w:drawing>
            </w:r>
          </w:p>
        </w:tc>
        <w:tc>
          <w:tcPr>
            <w:tcW w:w="7994" w:type="dxa"/>
            <w:tcBorders>
              <w:bottom w:val="single" w:sz="4" w:space="0" w:color="auto"/>
            </w:tcBorders>
          </w:tcPr>
          <w:p w:rsidR="007A408F" w:rsidRPr="00E72B87" w:rsidRDefault="007A408F" w:rsidP="007A408F">
            <w:pPr>
              <w:spacing w:after="0" w:line="240" w:lineRule="auto"/>
              <w:rPr>
                <w:sz w:val="24"/>
                <w:szCs w:val="24"/>
              </w:rPr>
            </w:pPr>
            <w:r>
              <w:rPr>
                <w:sz w:val="24"/>
                <w:szCs w:val="24"/>
              </w:rPr>
              <w:t>Play the internal rythm, not external aspects</w:t>
            </w:r>
          </w:p>
          <w:p w:rsidR="00830C9F" w:rsidRDefault="00ED43C8" w:rsidP="00830C9F">
            <w:pPr>
              <w:spacing w:after="0" w:line="240" w:lineRule="auto"/>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kids must be prepared/experienced in such this kind of activities</w:t>
            </w:r>
          </w:p>
          <w:p w:rsidR="00ED43C8" w:rsidRPr="00830C9F" w:rsidRDefault="00ED43C8" w:rsidP="00830C9F">
            <w:pPr>
              <w:spacing w:after="0" w:line="240" w:lineRule="auto"/>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adequate space</w:t>
            </w:r>
            <w:bookmarkStart w:id="0" w:name="_GoBack"/>
            <w:bookmarkEnd w:id="0"/>
          </w:p>
        </w:tc>
        <w:tc>
          <w:tcPr>
            <w:tcW w:w="1275" w:type="dxa"/>
            <w:tcBorders>
              <w:bottom w:val="single" w:sz="4" w:space="0" w:color="auto"/>
            </w:tcBorders>
            <w:shd w:val="clear" w:color="auto" w:fill="F2F2F2"/>
          </w:tcPr>
          <w:p w:rsidR="00830C9F" w:rsidRPr="004D5ADB" w:rsidRDefault="00830C9F" w:rsidP="00830C9F">
            <w:pPr>
              <w:spacing w:after="0" w:line="240" w:lineRule="auto"/>
              <w:rPr>
                <w:rFonts w:asciiTheme="minorHAnsi" w:hAnsiTheme="minorHAnsi" w:cstheme="minorHAnsi"/>
                <w:b/>
                <w:color w:val="17365D" w:themeColor="text2" w:themeShade="BF"/>
                <w:sz w:val="28"/>
                <w:szCs w:val="24"/>
              </w:rPr>
            </w:pPr>
            <w:r w:rsidRPr="004D5ADB">
              <w:rPr>
                <w:rFonts w:asciiTheme="minorHAnsi" w:hAnsiTheme="minorHAnsi" w:cstheme="minorHAnsi"/>
                <w:b/>
                <w:color w:val="17365D" w:themeColor="text2" w:themeShade="BF"/>
                <w:sz w:val="28"/>
                <w:szCs w:val="24"/>
              </w:rPr>
              <w:t>Pitfalls</w:t>
            </w:r>
          </w:p>
          <w:p w:rsidR="00830C9F" w:rsidRPr="004D5ADB" w:rsidRDefault="00830C9F" w:rsidP="00830C9F">
            <w:pPr>
              <w:spacing w:after="0" w:line="240" w:lineRule="auto"/>
              <w:rPr>
                <w:rFonts w:asciiTheme="minorHAnsi" w:hAnsiTheme="minorHAnsi" w:cstheme="minorHAnsi"/>
                <w:b/>
                <w:color w:val="17365D" w:themeColor="text2" w:themeShade="BF"/>
                <w:sz w:val="24"/>
                <w:szCs w:val="24"/>
              </w:rPr>
            </w:pPr>
            <w:r w:rsidRPr="004D5ADB">
              <w:rPr>
                <w:rFonts w:asciiTheme="minorHAnsi" w:hAnsiTheme="minorHAnsi" w:cstheme="minorHAnsi"/>
                <w:b/>
                <w:color w:val="17365D" w:themeColor="text2" w:themeShade="BF"/>
                <w:sz w:val="28"/>
                <w:szCs w:val="24"/>
              </w:rPr>
              <w:t xml:space="preserve"> </w:t>
            </w:r>
            <w:r w:rsidRPr="004D5ADB">
              <w:rPr>
                <w:rFonts w:asciiTheme="minorHAnsi" w:hAnsiTheme="minorHAnsi" w:cstheme="minorHAnsi"/>
                <w:b/>
                <w:noProof/>
                <w:color w:val="17365D" w:themeColor="text2" w:themeShade="BF"/>
                <w:sz w:val="28"/>
                <w:szCs w:val="24"/>
                <w:lang w:val="cs-CZ" w:eastAsia="cs-CZ"/>
              </w:rPr>
              <w:drawing>
                <wp:inline distT="0" distB="0" distL="0" distR="0">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4140" w:type="dxa"/>
            <w:gridSpan w:val="3"/>
            <w:tcBorders>
              <w:bottom w:val="single" w:sz="4" w:space="0" w:color="auto"/>
            </w:tcBorders>
          </w:tcPr>
          <w:p w:rsidR="00830C9F" w:rsidRDefault="007A408F" w:rsidP="00830C9F">
            <w:pPr>
              <w:spacing w:after="0" w:line="240" w:lineRule="auto"/>
              <w:rPr>
                <w:sz w:val="24"/>
                <w:szCs w:val="24"/>
              </w:rPr>
            </w:pPr>
            <w:r>
              <w:rPr>
                <w:sz w:val="24"/>
                <w:szCs w:val="24"/>
              </w:rPr>
              <w:t>if people are shy to epress themselves by movement and sounds</w:t>
            </w:r>
          </w:p>
          <w:p w:rsidR="00ED43C8" w:rsidRPr="00830C9F" w:rsidRDefault="00ED43C8" w:rsidP="00830C9F">
            <w:pPr>
              <w:spacing w:after="0" w:line="240" w:lineRule="auto"/>
              <w:rPr>
                <w:rFonts w:asciiTheme="minorHAnsi" w:hAnsiTheme="minorHAnsi" w:cstheme="minorHAnsi"/>
                <w:color w:val="17365D" w:themeColor="text2" w:themeShade="BF"/>
                <w:sz w:val="24"/>
                <w:szCs w:val="24"/>
              </w:rPr>
            </w:pPr>
          </w:p>
        </w:tc>
      </w:tr>
      <w:tr w:rsidR="00830C9F" w:rsidRPr="00E72B87" w:rsidTr="00830C9F">
        <w:trPr>
          <w:trHeight w:val="71"/>
        </w:trPr>
        <w:tc>
          <w:tcPr>
            <w:tcW w:w="15906" w:type="dxa"/>
            <w:gridSpan w:val="6"/>
            <w:tcBorders>
              <w:top w:val="single" w:sz="4" w:space="0" w:color="auto"/>
              <w:left w:val="nil"/>
              <w:bottom w:val="nil"/>
              <w:right w:val="nil"/>
            </w:tcBorders>
            <w:shd w:val="clear" w:color="auto" w:fill="auto"/>
          </w:tcPr>
          <w:p w:rsidR="00830C9F" w:rsidRDefault="00830C9F" w:rsidP="00830C9F">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rsidR="00151D4E" w:rsidRDefault="00151D4E"/>
    <w:sectPr w:rsidR="00151D4E" w:rsidSect="00AD5FE7">
      <w:headerReference w:type="even" r:id="rId13"/>
      <w:headerReference w:type="default" r:id="rId14"/>
      <w:footerReference w:type="even" r:id="rId15"/>
      <w:footerReference w:type="default" r:id="rId16"/>
      <w:headerReference w:type="first" r:id="rId17"/>
      <w:footerReference w:type="first" r:id="rId18"/>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139" w:rsidRDefault="00CC6139" w:rsidP="00001C39">
      <w:pPr>
        <w:spacing w:after="0" w:line="240" w:lineRule="auto"/>
      </w:pPr>
      <w:r>
        <w:separator/>
      </w:r>
    </w:p>
  </w:endnote>
  <w:endnote w:type="continuationSeparator" w:id="0">
    <w:p w:rsidR="00CC6139" w:rsidRDefault="00CC6139"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D0" w:rsidRDefault="000A3CD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D0" w:rsidRDefault="000A3CD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D0" w:rsidRDefault="000A3C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139" w:rsidRDefault="00CC6139" w:rsidP="00001C39">
      <w:pPr>
        <w:spacing w:after="0" w:line="240" w:lineRule="auto"/>
      </w:pPr>
      <w:r>
        <w:separator/>
      </w:r>
    </w:p>
  </w:footnote>
  <w:footnote w:type="continuationSeparator" w:id="0">
    <w:p w:rsidR="00CC6139" w:rsidRDefault="00CC6139"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D0" w:rsidRDefault="000A3CD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1B" w:rsidRDefault="001E361B" w:rsidP="00F625E7">
    <w:pPr>
      <w:pStyle w:val="Zhlav"/>
      <w:tabs>
        <w:tab w:val="clear" w:pos="4536"/>
        <w:tab w:val="clear" w:pos="9072"/>
        <w:tab w:val="left" w:pos="1258"/>
      </w:tabs>
    </w:pPr>
    <w:r>
      <w:rPr>
        <w:noProof/>
        <w:lang w:val="cs-CZ" w:eastAsia="cs-CZ"/>
      </w:rPr>
      <w:drawing>
        <wp:anchor distT="0" distB="0" distL="114300" distR="114300" simplePos="0" relativeHeight="251663360" behindDoc="0" locked="0" layoutInCell="1" allowOverlap="1">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xmlns:ve="http://schemas.openxmlformats.org/markup-compatibility/2006"/>
                    </a:ext>
                  </a:extLst>
                </pic:spPr>
              </pic:pic>
            </a:graphicData>
          </a:graphic>
        </wp:anchor>
      </w:drawing>
    </w:r>
    <w:r w:rsidRPr="00480C1B">
      <w:rPr>
        <w:noProof/>
        <w:lang w:val="cs-CZ" w:eastAsia="cs-CZ"/>
      </w:rPr>
      <w:drawing>
        <wp:anchor distT="0" distB="0" distL="114300" distR="114300" simplePos="0" relativeHeight="251662336" behindDoc="0" locked="0" layoutInCell="1" allowOverlap="1">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cs-CZ" w:eastAsia="cs-CZ"/>
      </w:rPr>
      <w:drawing>
        <wp:anchor distT="0" distB="0" distL="114300" distR="114300" simplePos="0" relativeHeight="251660288" behindDoc="0" locked="0" layoutInCell="1" allowOverlap="1">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D0" w:rsidRDefault="000A3CD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0C1B"/>
    <w:rsid w:val="00001C39"/>
    <w:rsid w:val="00012813"/>
    <w:rsid w:val="00035842"/>
    <w:rsid w:val="000465CA"/>
    <w:rsid w:val="00053CEC"/>
    <w:rsid w:val="000640AE"/>
    <w:rsid w:val="000A3CD0"/>
    <w:rsid w:val="000A59DF"/>
    <w:rsid w:val="000A613F"/>
    <w:rsid w:val="000B197C"/>
    <w:rsid w:val="000C27CA"/>
    <w:rsid w:val="000D40E8"/>
    <w:rsid w:val="000E158B"/>
    <w:rsid w:val="000E79A6"/>
    <w:rsid w:val="00122A17"/>
    <w:rsid w:val="00134BCA"/>
    <w:rsid w:val="00143C8F"/>
    <w:rsid w:val="00151D4E"/>
    <w:rsid w:val="00185D4E"/>
    <w:rsid w:val="001E361B"/>
    <w:rsid w:val="002310B3"/>
    <w:rsid w:val="002C5A17"/>
    <w:rsid w:val="00317837"/>
    <w:rsid w:val="003426DA"/>
    <w:rsid w:val="00355C7E"/>
    <w:rsid w:val="00357F38"/>
    <w:rsid w:val="00381696"/>
    <w:rsid w:val="00395A0D"/>
    <w:rsid w:val="003C3541"/>
    <w:rsid w:val="003D01BA"/>
    <w:rsid w:val="003D25DA"/>
    <w:rsid w:val="003E3759"/>
    <w:rsid w:val="00407F03"/>
    <w:rsid w:val="0046343E"/>
    <w:rsid w:val="00480C1B"/>
    <w:rsid w:val="004B22B4"/>
    <w:rsid w:val="004D4906"/>
    <w:rsid w:val="004D5ADB"/>
    <w:rsid w:val="004F23FD"/>
    <w:rsid w:val="00500BC1"/>
    <w:rsid w:val="00510207"/>
    <w:rsid w:val="00525E13"/>
    <w:rsid w:val="00563556"/>
    <w:rsid w:val="005667F3"/>
    <w:rsid w:val="00584864"/>
    <w:rsid w:val="0059534D"/>
    <w:rsid w:val="005D74FD"/>
    <w:rsid w:val="0061704A"/>
    <w:rsid w:val="006314A9"/>
    <w:rsid w:val="00647970"/>
    <w:rsid w:val="0067627D"/>
    <w:rsid w:val="00677EFC"/>
    <w:rsid w:val="006C4EA1"/>
    <w:rsid w:val="00725394"/>
    <w:rsid w:val="0078315F"/>
    <w:rsid w:val="007A408F"/>
    <w:rsid w:val="007A451B"/>
    <w:rsid w:val="007C6F89"/>
    <w:rsid w:val="007F784D"/>
    <w:rsid w:val="00811F30"/>
    <w:rsid w:val="00821E6C"/>
    <w:rsid w:val="00830C9F"/>
    <w:rsid w:val="00872A16"/>
    <w:rsid w:val="008B5060"/>
    <w:rsid w:val="008D168B"/>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C6139"/>
    <w:rsid w:val="00CF5D5F"/>
    <w:rsid w:val="00CF68C0"/>
    <w:rsid w:val="00D02E2D"/>
    <w:rsid w:val="00D535C2"/>
    <w:rsid w:val="00D85892"/>
    <w:rsid w:val="00D879C5"/>
    <w:rsid w:val="00DB0433"/>
    <w:rsid w:val="00DB3AEC"/>
    <w:rsid w:val="00DE0D46"/>
    <w:rsid w:val="00DF3A3C"/>
    <w:rsid w:val="00E00BF8"/>
    <w:rsid w:val="00E2292E"/>
    <w:rsid w:val="00E44341"/>
    <w:rsid w:val="00E50955"/>
    <w:rsid w:val="00E72B87"/>
    <w:rsid w:val="00EC1929"/>
    <w:rsid w:val="00ED35D7"/>
    <w:rsid w:val="00ED43C8"/>
    <w:rsid w:val="00ED5DC7"/>
    <w:rsid w:val="00F14589"/>
    <w:rsid w:val="00F32E4B"/>
    <w:rsid w:val="00F41953"/>
    <w:rsid w:val="00F50CCF"/>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4EEB"/>
    <w:pPr>
      <w:spacing w:after="200" w:line="276" w:lineRule="auto"/>
    </w:pPr>
    <w:rPr>
      <w:lang w:val="sl-SI" w:eastAsia="en-US"/>
    </w:rPr>
  </w:style>
  <w:style w:type="paragraph" w:styleId="Nadpis1">
    <w:name w:val="heading 1"/>
    <w:basedOn w:val="Normln"/>
    <w:next w:val="Normln"/>
    <w:link w:val="Nadpis1Char"/>
    <w:uiPriority w:val="99"/>
    <w:qFormat/>
    <w:rsid w:val="00FD4EEB"/>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FD4EEB"/>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FD4EEB"/>
    <w:pPr>
      <w:keepNext/>
      <w:keepLines/>
      <w:spacing w:before="200" w:after="0"/>
      <w:outlineLvl w:val="2"/>
    </w:pPr>
    <w:rPr>
      <w:rFonts w:ascii="Cambria" w:hAnsi="Cambria"/>
      <w:b/>
      <w:bCs/>
      <w:color w:val="4F81BD"/>
    </w:rPr>
  </w:style>
  <w:style w:type="paragraph" w:styleId="Nadpis4">
    <w:name w:val="heading 4"/>
    <w:basedOn w:val="Normln"/>
    <w:next w:val="Normln"/>
    <w:link w:val="Nadpis4Char"/>
    <w:uiPriority w:val="99"/>
    <w:qFormat/>
    <w:rsid w:val="00FD4EEB"/>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FD4EEB"/>
    <w:pPr>
      <w:keepNext/>
      <w:keepLines/>
      <w:spacing w:before="200" w:after="0"/>
      <w:outlineLvl w:val="4"/>
    </w:pPr>
    <w:rPr>
      <w:rFonts w:ascii="Cambria" w:hAnsi="Cambria"/>
      <w:color w:val="243F60"/>
    </w:rPr>
  </w:style>
  <w:style w:type="paragraph" w:styleId="Nadpis6">
    <w:name w:val="heading 6"/>
    <w:basedOn w:val="Normln"/>
    <w:next w:val="Normln"/>
    <w:link w:val="Nadpis6Char"/>
    <w:uiPriority w:val="99"/>
    <w:qFormat/>
    <w:rsid w:val="00FD4EEB"/>
    <w:pPr>
      <w:keepNext/>
      <w:keepLines/>
      <w:spacing w:before="200" w:after="0"/>
      <w:outlineLvl w:val="5"/>
    </w:pPr>
    <w:rPr>
      <w:rFonts w:ascii="Cambria" w:hAnsi="Cambria"/>
      <w:i/>
      <w:iCs/>
      <w:color w:val="243F60"/>
    </w:rPr>
  </w:style>
  <w:style w:type="paragraph" w:styleId="Nadpis7">
    <w:name w:val="heading 7"/>
    <w:basedOn w:val="Normln"/>
    <w:next w:val="Normln"/>
    <w:link w:val="Nadpis7Char"/>
    <w:uiPriority w:val="99"/>
    <w:qFormat/>
    <w:rsid w:val="00FD4EEB"/>
    <w:pPr>
      <w:keepNext/>
      <w:keepLines/>
      <w:spacing w:before="200" w:after="0"/>
      <w:outlineLvl w:val="6"/>
    </w:pPr>
    <w:rPr>
      <w:rFonts w:ascii="Cambria" w:hAnsi="Cambria"/>
      <w:i/>
      <w:iCs/>
      <w:color w:val="404040"/>
    </w:rPr>
  </w:style>
  <w:style w:type="paragraph" w:styleId="Nadpis8">
    <w:name w:val="heading 8"/>
    <w:basedOn w:val="Normln"/>
    <w:next w:val="Normln"/>
    <w:link w:val="Nadpis8Char"/>
    <w:uiPriority w:val="99"/>
    <w:qFormat/>
    <w:rsid w:val="00FD4EEB"/>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FD4EEB"/>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D4EEB"/>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D4EEB"/>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FD4EEB"/>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FD4EEB"/>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FD4EEB"/>
    <w:rPr>
      <w:rFonts w:ascii="Cambria" w:hAnsi="Cambria" w:cs="Times New Roman"/>
      <w:color w:val="243F60"/>
    </w:rPr>
  </w:style>
  <w:style w:type="character" w:customStyle="1" w:styleId="Nadpis6Char">
    <w:name w:val="Nadpis 6 Char"/>
    <w:basedOn w:val="Standardnpsmoodstavce"/>
    <w:link w:val="Nadpis6"/>
    <w:uiPriority w:val="99"/>
    <w:semiHidden/>
    <w:locked/>
    <w:rsid w:val="00FD4EEB"/>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FD4EEB"/>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FD4EEB"/>
    <w:rPr>
      <w:rFonts w:ascii="Cambria" w:hAnsi="Cambria" w:cs="Times New Roman"/>
      <w:color w:val="4F81BD"/>
      <w:sz w:val="20"/>
      <w:szCs w:val="20"/>
    </w:rPr>
  </w:style>
  <w:style w:type="character" w:customStyle="1" w:styleId="Nadpis9Char">
    <w:name w:val="Nadpis 9 Char"/>
    <w:basedOn w:val="Standardnpsmoodstavce"/>
    <w:link w:val="Nadpis9"/>
    <w:uiPriority w:val="99"/>
    <w:semiHidden/>
    <w:locked/>
    <w:rsid w:val="00FD4EEB"/>
    <w:rPr>
      <w:rFonts w:ascii="Cambria" w:hAnsi="Cambria" w:cs="Times New Roman"/>
      <w:i/>
      <w:iCs/>
      <w:color w:val="404040"/>
      <w:sz w:val="20"/>
      <w:szCs w:val="20"/>
    </w:rPr>
  </w:style>
  <w:style w:type="paragraph" w:styleId="Normlnweb">
    <w:name w:val="Normal (Web)"/>
    <w:basedOn w:val="Normln"/>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Zstupntext">
    <w:name w:val="Placeholder Text"/>
    <w:basedOn w:val="Standardnpsmoodstavce"/>
    <w:uiPriority w:val="99"/>
    <w:semiHidden/>
    <w:rsid w:val="007C6F89"/>
    <w:rPr>
      <w:rFonts w:cs="Times New Roman"/>
      <w:color w:val="808080"/>
    </w:rPr>
  </w:style>
  <w:style w:type="paragraph" w:styleId="Textbubliny">
    <w:name w:val="Balloon Text"/>
    <w:basedOn w:val="Normln"/>
    <w:link w:val="TextbublinyChar"/>
    <w:uiPriority w:val="99"/>
    <w:semiHidden/>
    <w:rsid w:val="007C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C6F89"/>
    <w:rPr>
      <w:rFonts w:ascii="Tahoma" w:hAnsi="Tahoma" w:cs="Tahoma"/>
      <w:sz w:val="16"/>
      <w:szCs w:val="16"/>
    </w:rPr>
  </w:style>
  <w:style w:type="table" w:styleId="Mkatabulky">
    <w:name w:val="Table Grid"/>
    <w:basedOn w:val="Normlntabulka"/>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99"/>
    <w:qFormat/>
    <w:rsid w:val="00FD4EEB"/>
    <w:pPr>
      <w:spacing w:line="240" w:lineRule="auto"/>
    </w:pPr>
    <w:rPr>
      <w:b/>
      <w:bCs/>
      <w:color w:val="4F81BD"/>
      <w:sz w:val="18"/>
      <w:szCs w:val="18"/>
    </w:rPr>
  </w:style>
  <w:style w:type="paragraph" w:styleId="Nzev">
    <w:name w:val="Title"/>
    <w:basedOn w:val="Normln"/>
    <w:next w:val="Normln"/>
    <w:link w:val="NzevCh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locked/>
    <w:rsid w:val="00FD4EEB"/>
    <w:rPr>
      <w:rFonts w:ascii="Cambria" w:hAnsi="Cambria" w:cs="Times New Roman"/>
      <w:color w:val="17365D"/>
      <w:spacing w:val="5"/>
      <w:kern w:val="28"/>
      <w:sz w:val="52"/>
      <w:szCs w:val="52"/>
    </w:rPr>
  </w:style>
  <w:style w:type="paragraph" w:styleId="Podtitul">
    <w:name w:val="Subtitle"/>
    <w:basedOn w:val="Normln"/>
    <w:next w:val="Normln"/>
    <w:link w:val="PodtitulChar"/>
    <w:uiPriority w:val="99"/>
    <w:qFormat/>
    <w:rsid w:val="00FD4EEB"/>
    <w:pPr>
      <w:numPr>
        <w:ilvl w:val="1"/>
      </w:numPr>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locked/>
    <w:rsid w:val="00FD4EEB"/>
    <w:rPr>
      <w:rFonts w:ascii="Cambria" w:hAnsi="Cambria" w:cs="Times New Roman"/>
      <w:i/>
      <w:iCs/>
      <w:color w:val="4F81BD"/>
      <w:spacing w:val="15"/>
      <w:sz w:val="24"/>
      <w:szCs w:val="24"/>
    </w:rPr>
  </w:style>
  <w:style w:type="character" w:styleId="Siln">
    <w:name w:val="Strong"/>
    <w:basedOn w:val="Standardnpsmoodstavce"/>
    <w:uiPriority w:val="99"/>
    <w:qFormat/>
    <w:rsid w:val="00FD4EEB"/>
    <w:rPr>
      <w:rFonts w:cs="Times New Roman"/>
      <w:b/>
      <w:bCs/>
    </w:rPr>
  </w:style>
  <w:style w:type="character" w:styleId="Zvraznn">
    <w:name w:val="Emphasis"/>
    <w:basedOn w:val="Standardnpsmoodstavce"/>
    <w:uiPriority w:val="99"/>
    <w:qFormat/>
    <w:rsid w:val="00FD4EEB"/>
    <w:rPr>
      <w:rFonts w:cs="Times New Roman"/>
      <w:i/>
      <w:iCs/>
    </w:rPr>
  </w:style>
  <w:style w:type="paragraph" w:styleId="Bezmezer">
    <w:name w:val="No Spacing"/>
    <w:uiPriority w:val="99"/>
    <w:qFormat/>
    <w:rsid w:val="00FD4EEB"/>
    <w:rPr>
      <w:lang w:val="sl-SI" w:eastAsia="en-US"/>
    </w:rPr>
  </w:style>
  <w:style w:type="paragraph" w:styleId="Odstavecseseznamem">
    <w:name w:val="List Paragraph"/>
    <w:basedOn w:val="Normln"/>
    <w:uiPriority w:val="99"/>
    <w:qFormat/>
    <w:rsid w:val="00FD4EEB"/>
    <w:pPr>
      <w:ind w:left="720"/>
      <w:contextualSpacing/>
    </w:pPr>
  </w:style>
  <w:style w:type="paragraph" w:styleId="Citt">
    <w:name w:val="Quote"/>
    <w:basedOn w:val="Normln"/>
    <w:next w:val="Normln"/>
    <w:link w:val="CittChar"/>
    <w:uiPriority w:val="99"/>
    <w:qFormat/>
    <w:rsid w:val="00FD4EEB"/>
    <w:rPr>
      <w:i/>
      <w:iCs/>
      <w:color w:val="000000"/>
    </w:rPr>
  </w:style>
  <w:style w:type="character" w:customStyle="1" w:styleId="CittChar">
    <w:name w:val="Citát Char"/>
    <w:basedOn w:val="Standardnpsmoodstavce"/>
    <w:link w:val="Citt"/>
    <w:uiPriority w:val="99"/>
    <w:locked/>
    <w:rsid w:val="00FD4EEB"/>
    <w:rPr>
      <w:rFonts w:cs="Times New Roman"/>
      <w:i/>
      <w:iCs/>
      <w:color w:val="000000"/>
    </w:rPr>
  </w:style>
  <w:style w:type="paragraph" w:styleId="Vrazncitt">
    <w:name w:val="Intense Quote"/>
    <w:basedOn w:val="Normln"/>
    <w:next w:val="Normln"/>
    <w:link w:val="VrazncittChar"/>
    <w:uiPriority w:val="99"/>
    <w:qFormat/>
    <w:rsid w:val="00FD4EEB"/>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locked/>
    <w:rsid w:val="00FD4EEB"/>
    <w:rPr>
      <w:rFonts w:cs="Times New Roman"/>
      <w:b/>
      <w:bCs/>
      <w:i/>
      <w:iCs/>
      <w:color w:val="4F81BD"/>
    </w:rPr>
  </w:style>
  <w:style w:type="character" w:styleId="Zdraznnjemn">
    <w:name w:val="Subtle Emphasis"/>
    <w:basedOn w:val="Standardnpsmoodstavce"/>
    <w:uiPriority w:val="99"/>
    <w:qFormat/>
    <w:rsid w:val="00FD4EEB"/>
    <w:rPr>
      <w:rFonts w:cs="Times New Roman"/>
      <w:i/>
      <w:iCs/>
      <w:color w:val="808080"/>
    </w:rPr>
  </w:style>
  <w:style w:type="character" w:styleId="Zdraznnintenzivn">
    <w:name w:val="Intense Emphasis"/>
    <w:basedOn w:val="Standardnpsmoodstavce"/>
    <w:uiPriority w:val="99"/>
    <w:qFormat/>
    <w:rsid w:val="00FD4EEB"/>
    <w:rPr>
      <w:rFonts w:cs="Times New Roman"/>
      <w:b/>
      <w:bCs/>
      <w:i/>
      <w:iCs/>
      <w:color w:val="4F81BD"/>
    </w:rPr>
  </w:style>
  <w:style w:type="character" w:styleId="Odkazjemn">
    <w:name w:val="Subtle Reference"/>
    <w:basedOn w:val="Standardnpsmoodstavce"/>
    <w:uiPriority w:val="99"/>
    <w:qFormat/>
    <w:rsid w:val="00FD4EEB"/>
    <w:rPr>
      <w:rFonts w:cs="Times New Roman"/>
      <w:smallCaps/>
      <w:color w:val="C0504D"/>
      <w:u w:val="single"/>
    </w:rPr>
  </w:style>
  <w:style w:type="character" w:styleId="Odkazintenzivn">
    <w:name w:val="Intense Reference"/>
    <w:basedOn w:val="Standardnpsmoodstavce"/>
    <w:uiPriority w:val="99"/>
    <w:qFormat/>
    <w:rsid w:val="00FD4EEB"/>
    <w:rPr>
      <w:rFonts w:cs="Times New Roman"/>
      <w:b/>
      <w:bCs/>
      <w:smallCaps/>
      <w:color w:val="C0504D"/>
      <w:spacing w:val="5"/>
      <w:u w:val="single"/>
    </w:rPr>
  </w:style>
  <w:style w:type="character" w:styleId="Nzevknihy">
    <w:name w:val="Book Title"/>
    <w:basedOn w:val="Standardnpsmoodstavce"/>
    <w:uiPriority w:val="99"/>
    <w:qFormat/>
    <w:rsid w:val="00FD4EEB"/>
    <w:rPr>
      <w:rFonts w:cs="Times New Roman"/>
      <w:b/>
      <w:bCs/>
      <w:smallCaps/>
      <w:spacing w:val="5"/>
    </w:rPr>
  </w:style>
  <w:style w:type="paragraph" w:styleId="Nadpisobsahu">
    <w:name w:val="TOC Heading"/>
    <w:basedOn w:val="Nadpis1"/>
    <w:next w:val="Normln"/>
    <w:uiPriority w:val="99"/>
    <w:qFormat/>
    <w:rsid w:val="00FD4EEB"/>
    <w:pPr>
      <w:outlineLvl w:val="9"/>
    </w:pPr>
  </w:style>
  <w:style w:type="character" w:customStyle="1" w:styleId="Styl1">
    <w:name w:val="Styl1"/>
    <w:basedOn w:val="Nadpis1Char"/>
    <w:uiPriority w:val="99"/>
    <w:rsid w:val="00FD4EEB"/>
    <w:rPr>
      <w:rFonts w:ascii="Calibri" w:hAnsi="Calibri" w:cs="Times New Roman"/>
      <w:b/>
      <w:bCs/>
      <w:color w:val="365F91"/>
      <w:sz w:val="28"/>
      <w:szCs w:val="28"/>
    </w:rPr>
  </w:style>
  <w:style w:type="paragraph" w:styleId="Zhlav">
    <w:name w:val="header"/>
    <w:basedOn w:val="Normln"/>
    <w:link w:val="ZhlavChar"/>
    <w:uiPriority w:val="99"/>
    <w:rsid w:val="00001C3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1C39"/>
    <w:rPr>
      <w:rFonts w:cs="Times New Roman"/>
    </w:rPr>
  </w:style>
  <w:style w:type="paragraph" w:styleId="Zpat">
    <w:name w:val="footer"/>
    <w:basedOn w:val="Normln"/>
    <w:link w:val="ZpatChar"/>
    <w:uiPriority w:val="99"/>
    <w:rsid w:val="00001C3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1C39"/>
    <w:rPr>
      <w:rFonts w:cs="Times New Roman"/>
    </w:rPr>
  </w:style>
  <w:style w:type="paragraph" w:styleId="Textvysvtlivek">
    <w:name w:val="endnote text"/>
    <w:basedOn w:val="Normln"/>
    <w:link w:val="TextvysvtlivekChar"/>
    <w:uiPriority w:val="99"/>
    <w:semiHidden/>
    <w:rsid w:val="00001C3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001C39"/>
    <w:rPr>
      <w:rFonts w:cs="Times New Roman"/>
      <w:sz w:val="20"/>
      <w:szCs w:val="20"/>
    </w:rPr>
  </w:style>
  <w:style w:type="character" w:styleId="Odkaznavysvtlivky">
    <w:name w:val="endnote reference"/>
    <w:basedOn w:val="Standardnpsmoodstavce"/>
    <w:uiPriority w:val="99"/>
    <w:semiHidden/>
    <w:rsid w:val="00001C39"/>
    <w:rPr>
      <w:rFonts w:cs="Times New Roman"/>
      <w:vertAlign w:val="superscript"/>
    </w:rPr>
  </w:style>
  <w:style w:type="character" w:customStyle="1" w:styleId="m-8335521640329794321gmail-styl1">
    <w:name w:val="m_-8335521640329794321gmail-styl1"/>
    <w:basedOn w:val="Standardnpsmoodstavce"/>
    <w:rsid w:val="00151D4E"/>
  </w:style>
  <w:style w:type="character" w:customStyle="1" w:styleId="apple-converted-space">
    <w:name w:val="apple-converted-space"/>
    <w:basedOn w:val="Standardnpsmoodstavce"/>
    <w:rsid w:val="00151D4E"/>
  </w:style>
  <w:style w:type="character" w:styleId="Hypertextovodkaz">
    <w:name w:val="Hyperlink"/>
    <w:basedOn w:val="Standardnpsmoodstavce"/>
    <w:uiPriority w:val="99"/>
    <w:semiHidden/>
    <w:unhideWhenUsed/>
    <w:locked/>
    <w:rsid w:val="00151D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308</Words>
  <Characters>1824</Characters>
  <Application>Microsoft Office Word</Application>
  <DocSecurity>0</DocSecurity>
  <Lines>15</Lines>
  <Paragraphs>4</Paragraphs>
  <ScaleCrop>false</ScaleCrop>
  <HeadingPairs>
    <vt:vector size="6" baseType="variant">
      <vt:variant>
        <vt:lpstr>Název</vt:lpstr>
      </vt:variant>
      <vt:variant>
        <vt:i4>1</vt:i4>
      </vt:variant>
      <vt:variant>
        <vt:lpstr>Naslov</vt:lpstr>
      </vt:variant>
      <vt:variant>
        <vt:i4>1</vt:i4>
      </vt:variant>
      <vt:variant>
        <vt:lpstr>Titel</vt:lpstr>
      </vt:variant>
      <vt:variant>
        <vt:i4>1</vt:i4>
      </vt:variant>
    </vt:vector>
  </HeadingPairs>
  <TitlesOfParts>
    <vt:vector size="3" baseType="lpstr">
      <vt:lpstr>Name:</vt:lpstr>
      <vt:lpstr>Name:</vt:lpstr>
      <vt:lpstr>Name:</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Milan Kotik</cp:lastModifiedBy>
  <cp:revision>3</cp:revision>
  <dcterms:created xsi:type="dcterms:W3CDTF">2017-01-12T19:26:00Z</dcterms:created>
  <dcterms:modified xsi:type="dcterms:W3CDTF">2017-01-18T10:50:00Z</dcterms:modified>
</cp:coreProperties>
</file>