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C60ADD">
        <w:trPr>
          <w:trHeight w:val="412"/>
        </w:trPr>
        <w:tc>
          <w:tcPr>
            <w:tcW w:w="2388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14:paraId="4D273532" w14:textId="353C54B7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bookmarkStart w:id="0" w:name="_GoBack"/>
            <w:bookmarkEnd w:id="0"/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nl-BE" w:eastAsia="nl-BE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53EDBB9E" w:rsidR="00B800E4" w:rsidRDefault="00C60ADD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5AC381D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44450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71B752D4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5.1pt;margin-top:3.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" fillcolor="white [3201]" strokecolor="#f79646 [3209]" strokeweight="2pt">
                      <v:path arrowok="t"/>
                      <v:textbox>
                        <w:txbxContent>
                          <w:p w14:paraId="6E4F9DFA" w14:textId="71B752D4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0B303855" w:rsidR="00B800E4" w:rsidRPr="00DB3AEC" w:rsidRDefault="00B800E4" w:rsidP="00DB3AEC">
            <w:pPr>
              <w:pStyle w:val="Norma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A25646" w14:textId="77777777"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14:paraId="7A1CC477" w14:textId="2DC85A2C"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14:paraId="6D7F8E5B" w14:textId="3705712E" w:rsidR="00B800E4" w:rsidRPr="008D4753" w:rsidRDefault="00B800E4" w:rsidP="004B22B4">
            <w:pPr>
              <w:tabs>
                <w:tab w:val="left" w:pos="742"/>
              </w:tabs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</w:t>
            </w:r>
            <w:r>
              <w:rPr>
                <w:noProof/>
                <w:lang w:val="nl-BE" w:eastAsia="nl-BE"/>
              </w:rPr>
              <w:drawing>
                <wp:inline distT="0" distB="0" distL="0" distR="0" wp14:anchorId="2C67B137" wp14:editId="459F61A8">
                  <wp:extent cx="384543" cy="384543"/>
                  <wp:effectExtent l="0" t="0" r="0" b="0"/>
                  <wp:docPr id="14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18" cy="38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>
              <w:t xml:space="preserve">  </w:t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</w:t>
            </w:r>
            <w:r w:rsidRPr="00122A17">
              <w:rPr>
                <w:rFonts w:ascii="MS Gothic" w:eastAsia="MS Gothic" w:hAnsi="MS Gothic"/>
                <w:noProof/>
                <w:color w:val="4A442A"/>
                <w:lang w:val="nl-BE" w:eastAsia="nl-BE"/>
              </w:rPr>
              <w:drawing>
                <wp:inline distT="0" distB="0" distL="0" distR="0" wp14:anchorId="64C94EBC" wp14:editId="19DE5D90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Gothic" w:eastAsia="MS Gothic" w:hAnsi="MS Gothic"/>
                <w:color w:val="4A442A"/>
                <w:lang w:val="en-US"/>
              </w:rPr>
              <w:t xml:space="preserve">       </w:t>
            </w:r>
          </w:p>
        </w:tc>
      </w:tr>
      <w:tr w:rsidR="00B800E4" w:rsidRPr="00E72B87" w14:paraId="50515BF5" w14:textId="77777777" w:rsidTr="000A59DF">
        <w:trPr>
          <w:trHeight w:val="264"/>
        </w:trPr>
        <w:tc>
          <w:tcPr>
            <w:tcW w:w="2388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14:paraId="68BF9FFA" w14:textId="4ACBAB98" w:rsidR="00B800E4" w:rsidRPr="00E72B87" w:rsidRDefault="00B800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 xml:space="preserve">                </w:t>
            </w:r>
            <w:r w:rsidR="00C60ADD">
              <w:rPr>
                <w:rStyle w:val="Styl1"/>
              </w:rPr>
              <w:t>The philosophical circle</w:t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1F3622" w:rsidRPr="00E72B87" w14:paraId="05FFA72C" w14:textId="77777777" w:rsidTr="00B800E4">
        <w:trPr>
          <w:trHeight w:val="582"/>
        </w:trPr>
        <w:tc>
          <w:tcPr>
            <w:tcW w:w="2388" w:type="dxa"/>
            <w:shd w:val="clear" w:color="auto" w:fill="F2F2F2"/>
          </w:tcPr>
          <w:p w14:paraId="5CC63154" w14:textId="6C4CEEF2" w:rsidR="001F3622" w:rsidRPr="00012813" w:rsidRDefault="001F3622" w:rsidP="001F3622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14:paraId="54A13621" w14:textId="1DF7551C" w:rsidR="001F3622" w:rsidRDefault="001F3622" w:rsidP="001F362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 philosopical circle dialogue around a specific actual theme that is very present in the context of the school/schools.</w:t>
            </w:r>
          </w:p>
          <w:p w14:paraId="2227CBDD" w14:textId="77777777" w:rsidR="001F3622" w:rsidRDefault="001F3622" w:rsidP="001F362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Source: Thomaswebsite KULeuven: </w:t>
            </w:r>
            <w:r>
              <w:fldChar w:fldCharType="begin"/>
            </w:r>
            <w:r>
              <w:instrText xml:space="preserve"> HYPERLINK "http://www.dialoogschool.be" </w:instrText>
            </w:r>
            <w:r>
              <w:fldChar w:fldCharType="separate"/>
            </w:r>
            <w:r w:rsidRPr="00626B59">
              <w:rPr>
                <w:rStyle w:val="Hyperlink"/>
                <w:rFonts w:ascii="Trebuchet MS" w:hAnsi="Trebuchet MS"/>
              </w:rPr>
              <w:t>www.dialoogschool.be</w:t>
            </w:r>
            <w:r>
              <w:rPr>
                <w:rStyle w:val="Hyperlink"/>
                <w:rFonts w:ascii="Trebuchet MS" w:hAnsi="Trebuchet MS"/>
              </w:rPr>
              <w:fldChar w:fldCharType="end"/>
            </w:r>
            <w:r>
              <w:rPr>
                <w:rFonts w:ascii="Trebuchet MS" w:hAnsi="Trebuchet MS"/>
              </w:rPr>
              <w:t xml:space="preserve">  (Dutch) ; Leen Dillen (pedagogical advisor IDE Katholiek Onderwijs Vlaanderen)</w:t>
            </w:r>
          </w:p>
          <w:p w14:paraId="758A7DA8" w14:textId="53C0AFDE" w:rsidR="001F3622" w:rsidRPr="00DB3AEC" w:rsidRDefault="001F3622" w:rsidP="001F3622">
            <w:pPr>
              <w:spacing w:after="0" w:line="240" w:lineRule="auto"/>
              <w:rPr>
                <w:rStyle w:val="Styl1"/>
                <w:color w:val="auto"/>
              </w:rPr>
            </w:pP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1F3622" w:rsidRDefault="001F3622" w:rsidP="001F3622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nl-BE" w:eastAsia="nl-BE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291F6323" w:rsidR="001F3622" w:rsidRPr="00F14589" w:rsidRDefault="001F3622" w:rsidP="001F3622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noProof/>
                <w:sz w:val="28"/>
                <w:szCs w:val="28"/>
                <w:lang w:val="en-US"/>
              </w:rPr>
              <w:t>½ hour</w:t>
            </w:r>
          </w:p>
        </w:tc>
      </w:tr>
      <w:tr w:rsidR="001F3622" w:rsidRPr="00E72B87" w14:paraId="013489F3" w14:textId="77777777" w:rsidTr="0067627D">
        <w:tc>
          <w:tcPr>
            <w:tcW w:w="2388" w:type="dxa"/>
            <w:shd w:val="clear" w:color="auto" w:fill="F2F2F2"/>
          </w:tcPr>
          <w:p w14:paraId="3BBD036C" w14:textId="7ECCD64A" w:rsidR="001F3622" w:rsidRPr="00012813" w:rsidRDefault="001F3622" w:rsidP="001F362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073E6EFD" w14:textId="180144AF" w:rsidR="001F3622" w:rsidRPr="00E72B87" w:rsidRDefault="001F3622" w:rsidP="001F36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rebuchet MS" w:hAnsi="Trebuchet MS"/>
              </w:rPr>
              <w:t>Students practice having a dialogue and learn how to re-contextualise. They learn to expand and deepen their thinking and beliefs by taking the perspective of the other who has a different opinion and are invited to look beyond what others sponaneously say and do.</w:t>
            </w:r>
          </w:p>
        </w:tc>
      </w:tr>
      <w:tr w:rsidR="001F3622" w:rsidRPr="00E72B87" w14:paraId="5EC73F8E" w14:textId="77777777" w:rsidTr="0067627D">
        <w:tc>
          <w:tcPr>
            <w:tcW w:w="2388" w:type="dxa"/>
            <w:shd w:val="clear" w:color="auto" w:fill="F2F2F2"/>
          </w:tcPr>
          <w:p w14:paraId="557D7358" w14:textId="1CDE112A" w:rsidR="001F3622" w:rsidRPr="00CB1EDD" w:rsidRDefault="001F3622" w:rsidP="001F362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4D20B983" w14:textId="77777777" w:rsidR="001F3622" w:rsidRDefault="001F3622" w:rsidP="001F3622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Chairs in a circle and material to put on an empty chair. This material will be used during the dialogue.</w:t>
            </w:r>
          </w:p>
          <w:p w14:paraId="48BEE796" w14:textId="139EC60E" w:rsidR="001F3622" w:rsidRDefault="001F3622" w:rsidP="001F362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F3622" w:rsidRPr="00E72B87" w14:paraId="2CC7C7B8" w14:textId="77777777" w:rsidTr="0067627D">
        <w:trPr>
          <w:trHeight w:val="1202"/>
        </w:trPr>
        <w:tc>
          <w:tcPr>
            <w:tcW w:w="2388" w:type="dxa"/>
            <w:shd w:val="clear" w:color="auto" w:fill="F2F2F2"/>
          </w:tcPr>
          <w:p w14:paraId="579CDEEE" w14:textId="77777777" w:rsidR="001F3622" w:rsidRPr="00012813" w:rsidRDefault="001F3622" w:rsidP="001F362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7E1F6B3D" w14:textId="77777777" w:rsidR="00F02525" w:rsidRDefault="001F3622" w:rsidP="00F02525">
            <w:pPr>
              <w:pStyle w:val="Lijstalinea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1F3622">
              <w:rPr>
                <w:rFonts w:ascii="Trebuchet MS" w:hAnsi="Trebuchet MS"/>
              </w:rPr>
              <w:t xml:space="preserve">The teacher or a student brings in </w:t>
            </w:r>
            <w:r>
              <w:rPr>
                <w:rFonts w:ascii="Trebuchet MS" w:hAnsi="Trebuchet MS"/>
              </w:rPr>
              <w:t>an actual theme in the circle, e.g. a newspaper article that caused a lot of student</w:t>
            </w:r>
            <w:r w:rsidR="00F02525">
              <w:rPr>
                <w:rFonts w:ascii="Trebuchet MS" w:hAnsi="Trebuchet MS"/>
              </w:rPr>
              <w:t>s to react. Example: a refugee family that has been send back to their home-country.</w:t>
            </w:r>
          </w:p>
          <w:p w14:paraId="2713C6D6" w14:textId="77777777" w:rsidR="001F3622" w:rsidRDefault="001F3622" w:rsidP="001F3622">
            <w:pPr>
              <w:pStyle w:val="Lijstalinea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students can ask questions.</w:t>
            </w:r>
          </w:p>
          <w:p w14:paraId="0A4A823D" w14:textId="77777777" w:rsidR="00F02525" w:rsidRDefault="001F3622" w:rsidP="001F3622">
            <w:pPr>
              <w:pStyle w:val="Lijstalinea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 w:rsidRPr="00F02525">
              <w:rPr>
                <w:rFonts w:ascii="Trebuchet MS" w:hAnsi="Trebuchet MS"/>
              </w:rPr>
              <w:t>D</w:t>
            </w:r>
            <w:r w:rsidR="00F02525" w:rsidRPr="00F02525">
              <w:rPr>
                <w:rFonts w:ascii="Trebuchet MS" w:hAnsi="Trebuchet MS"/>
              </w:rPr>
              <w:t>ifferent students can start the dialogue with input.</w:t>
            </w:r>
          </w:p>
          <w:p w14:paraId="114D775B" w14:textId="16AFCEE2" w:rsidR="001F3622" w:rsidRPr="00F02525" w:rsidRDefault="00F02525" w:rsidP="001F3622">
            <w:pPr>
              <w:pStyle w:val="Lijstalinea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teacher invite students to come and sit on the empty chair in the middle where a book is placed: a Bible, a Koran, etc.</w:t>
            </w:r>
          </w:p>
          <w:p w14:paraId="6E182FF0" w14:textId="778EC5BB" w:rsidR="001F3622" w:rsidRPr="00F02525" w:rsidRDefault="00B577F7" w:rsidP="001F3622">
            <w:pPr>
              <w:pStyle w:val="Lijstalinea"/>
              <w:numPr>
                <w:ilvl w:val="0"/>
                <w:numId w:val="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The teachers rea</w:t>
            </w:r>
            <w:r w:rsidR="00F02525" w:rsidRPr="00F02525">
              <w:rPr>
                <w:rFonts w:ascii="Trebuchet MS" w:hAnsi="Trebuchet MS"/>
              </w:rPr>
              <w:t>ds a part from the book (this part will be used to confront the students with themselves and their opinions, beliefs)</w:t>
            </w:r>
          </w:p>
          <w:p w14:paraId="3497F70E" w14:textId="77777777" w:rsidR="001F3622" w:rsidRPr="00B577F7" w:rsidRDefault="00F02525" w:rsidP="001F3622">
            <w:pPr>
              <w:pStyle w:val="Normaalweb"/>
              <w:spacing w:before="0" w:beforeAutospacing="0" w:after="0" w:afterAutospacing="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B577F7">
              <w:rPr>
                <w:rFonts w:ascii="Trebuchet MS" w:hAnsi="Trebuchet MS"/>
                <w:sz w:val="20"/>
                <w:szCs w:val="20"/>
                <w:lang w:val="en-US"/>
              </w:rPr>
              <w:t>More information</w:t>
            </w:r>
            <w:r w:rsidRPr="00F02525">
              <w:rPr>
                <w:rFonts w:ascii="Trebuchet MS" w:hAnsi="Trebuchet MS"/>
                <w:lang w:val="en-US"/>
              </w:rPr>
              <w:t xml:space="preserve"> </w:t>
            </w:r>
            <w:r w:rsidRPr="00B577F7">
              <w:rPr>
                <w:rFonts w:ascii="Trebuchet MS" w:hAnsi="Trebuchet MS"/>
                <w:sz w:val="20"/>
                <w:szCs w:val="20"/>
                <w:lang w:val="en-US"/>
              </w:rPr>
              <w:t xml:space="preserve">and background on the </w:t>
            </w:r>
            <w:proofErr w:type="spellStart"/>
            <w:r w:rsidR="001F3622" w:rsidRPr="00B577F7">
              <w:rPr>
                <w:rFonts w:ascii="Trebuchet MS" w:hAnsi="Trebuchet MS"/>
                <w:sz w:val="20"/>
                <w:szCs w:val="20"/>
                <w:lang w:val="en-US"/>
              </w:rPr>
              <w:t>Thomaswebsite</w:t>
            </w:r>
            <w:proofErr w:type="spellEnd"/>
            <w:r w:rsidR="001F3622" w:rsidRPr="00B577F7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3622" w:rsidRPr="00B577F7">
              <w:rPr>
                <w:rFonts w:ascii="Trebuchet MS" w:hAnsi="Trebuchet MS"/>
                <w:sz w:val="20"/>
                <w:szCs w:val="20"/>
                <w:lang w:val="en-US"/>
              </w:rPr>
              <w:t>KULeuven</w:t>
            </w:r>
            <w:proofErr w:type="spellEnd"/>
            <w:r w:rsidR="001F3622" w:rsidRPr="00B577F7">
              <w:rPr>
                <w:rFonts w:ascii="Trebuchet MS" w:hAnsi="Trebuchet MS"/>
                <w:sz w:val="20"/>
                <w:szCs w:val="20"/>
                <w:lang w:val="en-US"/>
              </w:rPr>
              <w:t xml:space="preserve">: </w:t>
            </w:r>
            <w:hyperlink r:id="rId11" w:history="1">
              <w:r w:rsidR="001F3622" w:rsidRPr="00B577F7">
                <w:rPr>
                  <w:rStyle w:val="Hyperlink"/>
                  <w:rFonts w:ascii="Trebuchet MS" w:hAnsi="Trebuchet MS"/>
                  <w:sz w:val="20"/>
                  <w:szCs w:val="20"/>
                  <w:lang w:val="en-US"/>
                </w:rPr>
                <w:t>www.dialoogschool.be</w:t>
              </w:r>
            </w:hyperlink>
            <w:r w:rsidR="001F3622" w:rsidRPr="00B577F7">
              <w:rPr>
                <w:rFonts w:ascii="Trebuchet MS" w:hAnsi="Trebuchet MS"/>
                <w:sz w:val="20"/>
                <w:szCs w:val="20"/>
                <w:lang w:val="en-US"/>
              </w:rPr>
              <w:t xml:space="preserve">  </w:t>
            </w:r>
            <w:r w:rsidRPr="00B577F7">
              <w:rPr>
                <w:rFonts w:ascii="Trebuchet MS" w:hAnsi="Trebuchet MS"/>
                <w:sz w:val="20"/>
                <w:szCs w:val="20"/>
                <w:lang w:val="en-US"/>
              </w:rPr>
              <w:t>(Dutch)</w:t>
            </w:r>
          </w:p>
          <w:p w14:paraId="5D47F67B" w14:textId="62C181A8" w:rsidR="00B577F7" w:rsidRPr="00F02525" w:rsidRDefault="00B577F7" w:rsidP="001F3622">
            <w:pPr>
              <w:pStyle w:val="Normaalwe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1F3622" w:rsidRPr="00E72B87" w14:paraId="1C614144" w14:textId="77777777" w:rsidTr="00F02525">
        <w:trPr>
          <w:trHeight w:val="1137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1F3622" w:rsidRPr="00012813" w:rsidRDefault="001F3622" w:rsidP="001F362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1F3622" w:rsidRPr="00012813" w:rsidRDefault="001F3622" w:rsidP="001F362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1F3622" w:rsidRPr="00E72B87" w:rsidRDefault="001F3622" w:rsidP="001F3622">
            <w:pPr>
              <w:rPr>
                <w:sz w:val="24"/>
                <w:szCs w:val="24"/>
              </w:rPr>
            </w:pPr>
            <w:r>
              <w:rPr>
                <w:noProof/>
                <w:lang w:val="nl-BE" w:eastAsia="nl-B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42BCA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1F3622" w:rsidRPr="00E72B87" w14:paraId="6616A0B6" w14:textId="7777777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1F3622" w:rsidRPr="00012813" w:rsidRDefault="001F3622" w:rsidP="001F362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1F3622" w:rsidRPr="00012813" w:rsidRDefault="001F3622" w:rsidP="001F362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nl-BE" w:eastAsia="nl-BE"/>
              </w:rPr>
              <w:drawing>
                <wp:anchor distT="0" distB="0" distL="114300" distR="114300" simplePos="0" relativeHeight="25168588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14:paraId="03896DFF" w14:textId="77777777" w:rsidR="001F3622" w:rsidRPr="00E72B87" w:rsidRDefault="001F3622" w:rsidP="001F362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1F3622" w:rsidRDefault="001F3622" w:rsidP="001F3622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14:paraId="4A4D734D" w14:textId="7F3CAB9D" w:rsidR="001F3622" w:rsidRDefault="001F3622" w:rsidP="001F362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8"/>
                <w:szCs w:val="24"/>
                <w:lang w:val="nl-BE" w:eastAsia="nl-BE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14:paraId="184D3C7F" w14:textId="77777777" w:rsidR="001F3622" w:rsidRPr="00E72B87" w:rsidRDefault="001F3622" w:rsidP="001F362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F3622" w:rsidRPr="00E72B87" w14:paraId="06F0138F" w14:textId="7777777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6EB0B214" w:rsidR="001F3622" w:rsidRDefault="001F3622" w:rsidP="001F3622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val="nl-BE" w:eastAsia="nl-BE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7C152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aal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E4D16" w14:textId="77777777" w:rsidR="005D39CC" w:rsidRDefault="005D39CC" w:rsidP="00001C39">
      <w:pPr>
        <w:spacing w:after="0" w:line="240" w:lineRule="auto"/>
      </w:pPr>
      <w:r>
        <w:separator/>
      </w:r>
    </w:p>
  </w:endnote>
  <w:endnote w:type="continuationSeparator" w:id="0">
    <w:p w14:paraId="79F4595D" w14:textId="77777777" w:rsidR="005D39CC" w:rsidRDefault="005D39CC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020F" w14:textId="77777777" w:rsidR="000A3CD0" w:rsidRDefault="000A3C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C79B7" w14:textId="77777777" w:rsidR="000A3CD0" w:rsidRDefault="000A3C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04" w14:textId="77777777" w:rsidR="000A3CD0" w:rsidRDefault="000A3C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5D7BD" w14:textId="77777777" w:rsidR="005D39CC" w:rsidRDefault="005D39CC" w:rsidP="00001C39">
      <w:pPr>
        <w:spacing w:after="0" w:line="240" w:lineRule="auto"/>
      </w:pPr>
      <w:r>
        <w:separator/>
      </w:r>
    </w:p>
  </w:footnote>
  <w:footnote w:type="continuationSeparator" w:id="0">
    <w:p w14:paraId="4998A4AB" w14:textId="77777777" w:rsidR="005D39CC" w:rsidRDefault="005D39CC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ABC6" w14:textId="77777777" w:rsidR="000A3CD0" w:rsidRDefault="000A3C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Koptekst"/>
      <w:tabs>
        <w:tab w:val="clear" w:pos="4536"/>
        <w:tab w:val="clear" w:pos="9072"/>
        <w:tab w:val="left" w:pos="1258"/>
      </w:tabs>
    </w:pPr>
    <w:r>
      <w:rPr>
        <w:noProof/>
        <w:lang w:val="nl-BE" w:eastAsia="nl-BE"/>
      </w:rPr>
      <w:drawing>
        <wp:anchor distT="0" distB="0" distL="114300" distR="114300" simplePos="0" relativeHeight="251663360" behindDoc="0" locked="0" layoutInCell="1" allowOverlap="1" wp14:anchorId="5E551B0F" wp14:editId="4923A9E9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nl-BE" w:eastAsia="nl-BE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09F2" w14:textId="77777777" w:rsidR="000A3CD0" w:rsidRDefault="000A3CD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97245"/>
    <w:multiLevelType w:val="hybridMultilevel"/>
    <w:tmpl w:val="268AC284"/>
    <w:lvl w:ilvl="0" w:tplc="97D42C2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B70B8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1F3622"/>
    <w:rsid w:val="002310B3"/>
    <w:rsid w:val="002C5A17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46F96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7582E"/>
    <w:rsid w:val="00584864"/>
    <w:rsid w:val="0059534D"/>
    <w:rsid w:val="005D39CC"/>
    <w:rsid w:val="005D74FD"/>
    <w:rsid w:val="0061704A"/>
    <w:rsid w:val="006314A9"/>
    <w:rsid w:val="00653692"/>
    <w:rsid w:val="0067627D"/>
    <w:rsid w:val="00677EFC"/>
    <w:rsid w:val="00725394"/>
    <w:rsid w:val="0078315F"/>
    <w:rsid w:val="007A451B"/>
    <w:rsid w:val="007C6F89"/>
    <w:rsid w:val="007C78E2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577F7"/>
    <w:rsid w:val="00B800E4"/>
    <w:rsid w:val="00C14F27"/>
    <w:rsid w:val="00C43393"/>
    <w:rsid w:val="00C60ADD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D35D7"/>
    <w:rsid w:val="00ED5DC7"/>
    <w:rsid w:val="00F02525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AA7BE3FB-BA87-4191-A8E3-D7539D75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Kop4">
    <w:name w:val="heading 4"/>
    <w:basedOn w:val="Standaard"/>
    <w:next w:val="Standaard"/>
    <w:link w:val="Kop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Kop4Char">
    <w:name w:val="Kop 4 Char"/>
    <w:basedOn w:val="Standaardalinea-lettertype"/>
    <w:link w:val="Kop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Kop5Char">
    <w:name w:val="Kop 5 Char"/>
    <w:basedOn w:val="Standaardalinea-lettertype"/>
    <w:link w:val="Kop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Kop6Char">
    <w:name w:val="Kop 6 Char"/>
    <w:basedOn w:val="Standaardalinea-lettertype"/>
    <w:link w:val="Kop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alweb">
    <w:name w:val="Normal (Web)"/>
    <w:basedOn w:val="Standaard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kstvantijdelijkeaanduiding">
    <w:name w:val="Placeholder Text"/>
    <w:basedOn w:val="Standaardalinea-lettertype"/>
    <w:uiPriority w:val="99"/>
    <w:semiHidden/>
    <w:rsid w:val="007C6F89"/>
    <w:rPr>
      <w:rFonts w:cs="Times New Roman"/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uiPriority w:val="99"/>
    <w:qFormat/>
    <w:rsid w:val="00FD4EEB"/>
    <w:rPr>
      <w:rFonts w:cs="Times New Roman"/>
      <w:b/>
      <w:bCs/>
    </w:rPr>
  </w:style>
  <w:style w:type="character" w:styleId="Nadruk">
    <w:name w:val="Emphasis"/>
    <w:basedOn w:val="Standaardalinea-lettertype"/>
    <w:uiPriority w:val="99"/>
    <w:qFormat/>
    <w:rsid w:val="00FD4EEB"/>
    <w:rPr>
      <w:rFonts w:cs="Times New Roman"/>
      <w:i/>
      <w:iCs/>
    </w:rPr>
  </w:style>
  <w:style w:type="paragraph" w:styleId="Geenafstand">
    <w:name w:val="No Spacing"/>
    <w:uiPriority w:val="99"/>
    <w:qFormat/>
    <w:rsid w:val="00FD4EEB"/>
    <w:rPr>
      <w:lang w:val="sl-SI" w:eastAsia="en-US"/>
    </w:rPr>
  </w:style>
  <w:style w:type="paragraph" w:styleId="Lijstalinea">
    <w:name w:val="List Paragraph"/>
    <w:basedOn w:val="Standaard"/>
    <w:uiPriority w:val="99"/>
    <w:qFormat/>
    <w:rsid w:val="00FD4EE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99"/>
    <w:qFormat/>
    <w:rsid w:val="00FD4EEB"/>
    <w:rPr>
      <w:i/>
      <w:iCs/>
      <w:color w:val="000000"/>
    </w:rPr>
  </w:style>
  <w:style w:type="character" w:customStyle="1" w:styleId="CitaatChar">
    <w:name w:val="Citaat Char"/>
    <w:basedOn w:val="Standaardalinea-lettertype"/>
    <w:link w:val="Citaat"/>
    <w:uiPriority w:val="99"/>
    <w:locked/>
    <w:rsid w:val="00FD4EEB"/>
    <w:rPr>
      <w:rFonts w:cs="Times New Roman"/>
      <w:i/>
      <w:iCs/>
      <w:color w:val="000000"/>
    </w:rPr>
  </w:style>
  <w:style w:type="paragraph" w:styleId="Duidelijkcitaat">
    <w:name w:val="Intense Quote"/>
    <w:basedOn w:val="Standaard"/>
    <w:next w:val="Standaard"/>
    <w:link w:val="Duidelijkcitaa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Subtielebenadrukking">
    <w:name w:val="Subtle Emphasis"/>
    <w:basedOn w:val="Standaardalinea-lettertype"/>
    <w:uiPriority w:val="99"/>
    <w:qFormat/>
    <w:rsid w:val="00FD4EEB"/>
    <w:rPr>
      <w:rFonts w:cs="Times New Roman"/>
      <w:i/>
      <w:iCs/>
      <w:color w:val="808080"/>
    </w:rPr>
  </w:style>
  <w:style w:type="character" w:styleId="Intensievebenadrukking">
    <w:name w:val="Intense Emphasis"/>
    <w:basedOn w:val="Standaardalinea-lettertyp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Subtieleverwijzing">
    <w:name w:val="Subtle Reference"/>
    <w:basedOn w:val="Standaardalinea-lettertyp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sieveverwijzing">
    <w:name w:val="Intense Reference"/>
    <w:basedOn w:val="Standaardalinea-lettertyp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elvanboek">
    <w:name w:val="Book Title"/>
    <w:basedOn w:val="Standaardalinea-lettertyp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99"/>
    <w:qFormat/>
    <w:rsid w:val="00FD4EEB"/>
    <w:pPr>
      <w:outlineLvl w:val="9"/>
    </w:pPr>
  </w:style>
  <w:style w:type="character" w:customStyle="1" w:styleId="Styl1">
    <w:name w:val="Styl1"/>
    <w:basedOn w:val="Kop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Koptekst">
    <w:name w:val="header"/>
    <w:basedOn w:val="Standaard"/>
    <w:link w:val="Kop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001C39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001C39"/>
    <w:rPr>
      <w:rFonts w:cs="Times New Roman"/>
    </w:rPr>
  </w:style>
  <w:style w:type="paragraph" w:styleId="Eindnoottekst">
    <w:name w:val="endnote text"/>
    <w:basedOn w:val="Standaard"/>
    <w:link w:val="Eindnoottekst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sid w:val="00001C39"/>
    <w:rPr>
      <w:rFonts w:cs="Times New Roman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rsid w:val="00001C39"/>
    <w:rPr>
      <w:rFonts w:cs="Times New Roman"/>
      <w:vertAlign w:val="superscript"/>
    </w:rPr>
  </w:style>
  <w:style w:type="character" w:styleId="Hyperlink">
    <w:name w:val="Hyperlink"/>
    <w:basedOn w:val="Standaardalinea-lettertype"/>
    <w:uiPriority w:val="99"/>
    <w:unhideWhenUsed/>
    <w:locked/>
    <w:rsid w:val="001F36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ialoogschool.b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Clissen Marleen</cp:lastModifiedBy>
  <cp:revision>4</cp:revision>
  <dcterms:created xsi:type="dcterms:W3CDTF">2017-01-11T09:06:00Z</dcterms:created>
  <dcterms:modified xsi:type="dcterms:W3CDTF">2017-02-16T15:07:00Z</dcterms:modified>
</cp:coreProperties>
</file>