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E41EE" w14:textId="77777777" w:rsidR="00210275" w:rsidRDefault="009503D3" w:rsidP="009503D3">
      <w:pPr>
        <w:suppressAutoHyphens/>
        <w:spacing w:line="260" w:lineRule="exact"/>
        <w:rPr>
          <w:rFonts w:ascii="Arial" w:hAnsi="Arial" w:cs="Arial"/>
          <w:spacing w:val="-3"/>
          <w:sz w:val="20"/>
          <w:szCs w:val="20"/>
        </w:rPr>
      </w:pPr>
      <w:r>
        <w:rPr>
          <w:rFonts w:ascii="Arial" w:hAnsi="Arial" w:cs="Arial"/>
          <w:spacing w:val="-3"/>
          <w:sz w:val="20"/>
          <w:szCs w:val="20"/>
        </w:rPr>
        <w:t xml:space="preserve">Na podlagi </w:t>
      </w:r>
      <w:smartTag w:uri="urn:schemas-microsoft-com:office:smarttags" w:element="metricconverter">
        <w:smartTagPr>
          <w:attr w:name="ProductID" w:val="24. in"/>
        </w:smartTagPr>
        <w:r>
          <w:rPr>
            <w:rFonts w:ascii="Arial" w:hAnsi="Arial" w:cs="Arial"/>
            <w:spacing w:val="-3"/>
            <w:sz w:val="20"/>
            <w:szCs w:val="20"/>
          </w:rPr>
          <w:t>24. in</w:t>
        </w:r>
      </w:smartTag>
      <w:r>
        <w:rPr>
          <w:rFonts w:ascii="Arial" w:hAnsi="Arial" w:cs="Arial"/>
          <w:spacing w:val="-3"/>
          <w:sz w:val="20"/>
          <w:szCs w:val="20"/>
        </w:rPr>
        <w:t xml:space="preserve"> 25. člena Zakona o varstvu osebnih podatkov (Uradni list RS, 86/04 in 113/05) je občni zbor Filatelističnega društva </w:t>
      </w:r>
      <w:r w:rsidR="00150C36">
        <w:rPr>
          <w:rFonts w:ascii="Arial" w:hAnsi="Arial" w:cs="Arial"/>
          <w:spacing w:val="-3"/>
          <w:sz w:val="20"/>
          <w:szCs w:val="20"/>
        </w:rPr>
        <w:t xml:space="preserve">Lovro Košir </w:t>
      </w:r>
      <w:r w:rsidR="00150C36" w:rsidRPr="00150C36">
        <w:rPr>
          <w:rFonts w:ascii="Arial" w:hAnsi="Arial" w:cs="Arial"/>
          <w:spacing w:val="-3"/>
          <w:sz w:val="20"/>
          <w:szCs w:val="20"/>
        </w:rPr>
        <w:t xml:space="preserve">Lovro Košir </w:t>
      </w:r>
      <w:r w:rsidR="00150C36">
        <w:rPr>
          <w:rFonts w:ascii="Arial" w:hAnsi="Arial" w:cs="Arial"/>
          <w:spacing w:val="-3"/>
          <w:sz w:val="20"/>
          <w:szCs w:val="20"/>
        </w:rPr>
        <w:t>na</w:t>
      </w:r>
      <w:r w:rsidR="00150C36" w:rsidRPr="00150C36">
        <w:rPr>
          <w:rFonts w:ascii="Arial" w:hAnsi="Arial" w:cs="Arial"/>
          <w:spacing w:val="-3"/>
          <w:sz w:val="20"/>
          <w:szCs w:val="20"/>
        </w:rPr>
        <w:t xml:space="preserve"> redn</w:t>
      </w:r>
      <w:r w:rsidR="00150C36">
        <w:rPr>
          <w:rFonts w:ascii="Arial" w:hAnsi="Arial" w:cs="Arial"/>
          <w:spacing w:val="-3"/>
          <w:sz w:val="20"/>
          <w:szCs w:val="20"/>
        </w:rPr>
        <w:t>em</w:t>
      </w:r>
      <w:r w:rsidR="00150C36" w:rsidRPr="00150C36">
        <w:rPr>
          <w:rFonts w:ascii="Arial" w:hAnsi="Arial" w:cs="Arial"/>
          <w:spacing w:val="-3"/>
          <w:sz w:val="20"/>
          <w:szCs w:val="20"/>
        </w:rPr>
        <w:t xml:space="preserve"> </w:t>
      </w:r>
      <w:r w:rsidR="00150C36">
        <w:rPr>
          <w:rFonts w:ascii="Arial" w:hAnsi="Arial" w:cs="Arial"/>
          <w:spacing w:val="-3"/>
          <w:sz w:val="20"/>
          <w:szCs w:val="20"/>
        </w:rPr>
        <w:t>srečanju</w:t>
      </w:r>
      <w:r w:rsidR="00150C36" w:rsidRPr="00150C36">
        <w:rPr>
          <w:rFonts w:ascii="Arial" w:hAnsi="Arial" w:cs="Arial"/>
          <w:spacing w:val="-3"/>
          <w:sz w:val="20"/>
          <w:szCs w:val="20"/>
        </w:rPr>
        <w:t xml:space="preserve"> dne 16. februarja 2011 sprejel</w:t>
      </w:r>
      <w:r w:rsidR="00150C36">
        <w:rPr>
          <w:rFonts w:ascii="Arial" w:hAnsi="Arial" w:cs="Arial"/>
          <w:spacing w:val="-3"/>
          <w:sz w:val="20"/>
          <w:szCs w:val="20"/>
        </w:rPr>
        <w:t xml:space="preserve"> </w:t>
      </w:r>
      <w:r w:rsidR="00150C36" w:rsidRPr="00150C36">
        <w:rPr>
          <w:rFonts w:ascii="Arial" w:hAnsi="Arial" w:cs="Arial"/>
          <w:spacing w:val="-3"/>
          <w:sz w:val="20"/>
          <w:szCs w:val="20"/>
        </w:rPr>
        <w:t>naslednji</w:t>
      </w:r>
    </w:p>
    <w:p w14:paraId="1FC433F6" w14:textId="77777777" w:rsidR="009503D3" w:rsidRDefault="009503D3" w:rsidP="009503D3">
      <w:pPr>
        <w:suppressAutoHyphens/>
        <w:rPr>
          <w:rFonts w:ascii="Arial" w:hAnsi="Arial" w:cs="Arial"/>
          <w:color w:val="FF0000"/>
          <w:spacing w:val="-3"/>
          <w:sz w:val="16"/>
          <w:szCs w:val="16"/>
        </w:rPr>
      </w:pPr>
    </w:p>
    <w:p w14:paraId="450A1871" w14:textId="77777777" w:rsidR="009503D3" w:rsidRDefault="009503D3" w:rsidP="009503D3">
      <w:pPr>
        <w:pStyle w:val="Naslov1"/>
        <w:rPr>
          <w:rFonts w:ascii="Arial" w:hAnsi="Arial"/>
        </w:rPr>
      </w:pPr>
      <w:r>
        <w:rPr>
          <w:rFonts w:ascii="Arial" w:hAnsi="Arial"/>
        </w:rPr>
        <w:t xml:space="preserve">PRAVILNIK </w:t>
      </w:r>
    </w:p>
    <w:p w14:paraId="2F588A1B" w14:textId="77777777" w:rsidR="009503D3" w:rsidRDefault="009503D3" w:rsidP="009503D3">
      <w:pPr>
        <w:pStyle w:val="Naslov1"/>
        <w:rPr>
          <w:rFonts w:ascii="Arial" w:hAnsi="Arial"/>
        </w:rPr>
      </w:pPr>
      <w:r>
        <w:rPr>
          <w:rFonts w:ascii="Arial" w:hAnsi="Arial"/>
        </w:rPr>
        <w:t xml:space="preserve">O ZAVAROVANJU OSEBNIH PODATKOV </w:t>
      </w:r>
    </w:p>
    <w:p w14:paraId="72B70C97" w14:textId="77777777" w:rsidR="009503D3" w:rsidRDefault="009503D3" w:rsidP="009503D3">
      <w:pPr>
        <w:pStyle w:val="Naslov1"/>
        <w:rPr>
          <w:rFonts w:ascii="Arial" w:hAnsi="Arial"/>
        </w:rPr>
      </w:pPr>
      <w:r>
        <w:rPr>
          <w:rFonts w:ascii="Arial" w:hAnsi="Arial"/>
        </w:rPr>
        <w:t>V FILATELSTIČNEM DRUŠTVU LJUBLJANA</w:t>
      </w:r>
    </w:p>
    <w:p w14:paraId="736AF470" w14:textId="77777777" w:rsidR="009503D3" w:rsidRDefault="009503D3" w:rsidP="009503D3">
      <w:pPr>
        <w:pStyle w:val="Naslov2"/>
        <w:numPr>
          <w:ilvl w:val="0"/>
          <w:numId w:val="14"/>
        </w:numPr>
        <w:tabs>
          <w:tab w:val="clear" w:pos="1080"/>
          <w:tab w:val="num" w:pos="360"/>
        </w:tabs>
        <w:ind w:left="360" w:hanging="360"/>
        <w:rPr>
          <w:i w:val="0"/>
          <w:sz w:val="20"/>
          <w:szCs w:val="20"/>
        </w:rPr>
      </w:pPr>
      <w:r>
        <w:rPr>
          <w:i w:val="0"/>
          <w:sz w:val="20"/>
          <w:szCs w:val="20"/>
        </w:rPr>
        <w:t>SPLOŠNE DOLOČBE</w:t>
      </w:r>
    </w:p>
    <w:p w14:paraId="693068FE" w14:textId="77777777" w:rsidR="009503D3" w:rsidRDefault="009503D3" w:rsidP="009503D3">
      <w:pPr>
        <w:pStyle w:val="Naslov3"/>
        <w:rPr>
          <w:sz w:val="20"/>
          <w:szCs w:val="20"/>
        </w:rPr>
      </w:pPr>
      <w:r>
        <w:rPr>
          <w:sz w:val="20"/>
          <w:szCs w:val="20"/>
        </w:rPr>
        <w:t>člen</w:t>
      </w:r>
    </w:p>
    <w:p w14:paraId="0138BF4E" w14:textId="77777777" w:rsidR="009503D3" w:rsidRDefault="009503D3" w:rsidP="009503D3">
      <w:pPr>
        <w:rPr>
          <w:rFonts w:ascii="Arial" w:hAnsi="Arial" w:cs="Arial"/>
          <w:sz w:val="20"/>
          <w:szCs w:val="20"/>
        </w:rPr>
      </w:pPr>
      <w:r>
        <w:rPr>
          <w:rFonts w:ascii="Arial" w:hAnsi="Arial" w:cs="Arial"/>
          <w:spacing w:val="-3"/>
          <w:sz w:val="20"/>
          <w:szCs w:val="20"/>
        </w:rPr>
        <w:t xml:space="preserve">S tem pravilnikom se določajo organizacijski, tehnični in logično-tehnični postopki in ukrepi za zavarovanje osebnih podatkov v Filatelističnem društvu Ljubljana (v nadaljevanju: FD Ljubljana) z namenom, da se prepreči </w:t>
      </w:r>
      <w:r>
        <w:rPr>
          <w:rFonts w:ascii="Arial" w:hAnsi="Arial" w:cs="Arial"/>
          <w:sz w:val="20"/>
          <w:szCs w:val="20"/>
        </w:rPr>
        <w:t>slučajno ali namerno nepooblaščeno uničevanje podatkov, njihovo spremembo ali izgubo kakor tudi nepooblaščen dostop, obdelava, uporaba ali posredovanje osebnih podatkov.</w:t>
      </w:r>
    </w:p>
    <w:p w14:paraId="790FBD71" w14:textId="77777777" w:rsidR="009503D3" w:rsidRDefault="009503D3" w:rsidP="009503D3">
      <w:pPr>
        <w:suppressAutoHyphens/>
        <w:spacing w:line="260" w:lineRule="exact"/>
        <w:rPr>
          <w:rFonts w:ascii="Arial" w:hAnsi="Arial" w:cs="Arial"/>
          <w:spacing w:val="-3"/>
          <w:sz w:val="20"/>
          <w:szCs w:val="20"/>
        </w:rPr>
      </w:pPr>
      <w:r>
        <w:rPr>
          <w:rFonts w:ascii="Arial" w:hAnsi="Arial" w:cs="Arial"/>
          <w:spacing w:val="-3"/>
          <w:sz w:val="20"/>
          <w:szCs w:val="20"/>
        </w:rPr>
        <w:t>Osebe, ki pri svojem delu obdelujejo in uporabljajo osebne podatke, morajo biti seznanjene z Zakonom o varstvu osebnih podatkov ter z vsebino tega pravilnika.</w:t>
      </w:r>
    </w:p>
    <w:p w14:paraId="6BE39B66" w14:textId="77777777" w:rsidR="009503D3" w:rsidRDefault="009503D3" w:rsidP="009503D3">
      <w:pPr>
        <w:pStyle w:val="Naslov3"/>
        <w:rPr>
          <w:sz w:val="20"/>
          <w:szCs w:val="20"/>
        </w:rPr>
      </w:pPr>
      <w:r>
        <w:rPr>
          <w:sz w:val="20"/>
          <w:szCs w:val="20"/>
        </w:rPr>
        <w:t>člen</w:t>
      </w:r>
    </w:p>
    <w:p w14:paraId="15CD8D78" w14:textId="77777777" w:rsidR="009503D3" w:rsidRDefault="009503D3" w:rsidP="009503D3">
      <w:pPr>
        <w:tabs>
          <w:tab w:val="left" w:pos="-1080"/>
          <w:tab w:val="left" w:pos="-720"/>
          <w:tab w:val="left" w:pos="0"/>
          <w:tab w:val="left" w:pos="714"/>
          <w:tab w:val="left" w:pos="1440"/>
        </w:tabs>
        <w:suppressAutoHyphens/>
        <w:spacing w:line="260" w:lineRule="exact"/>
        <w:rPr>
          <w:rFonts w:ascii="Arial" w:hAnsi="Arial" w:cs="Arial"/>
          <w:strike/>
          <w:spacing w:val="-3"/>
          <w:sz w:val="20"/>
          <w:szCs w:val="20"/>
        </w:rPr>
      </w:pPr>
      <w:r>
        <w:rPr>
          <w:rFonts w:ascii="Arial" w:hAnsi="Arial" w:cs="Arial"/>
          <w:spacing w:val="-3"/>
          <w:sz w:val="20"/>
          <w:szCs w:val="20"/>
        </w:rPr>
        <w:t>Na podlagi 2. odstavka 7. člena ZVOP–1 v RST ni potrebno voditi kataloga osebnih podatkov (26. člen ZVOP–1), obveščati državnega nadzorstvenega organa o vzpostavitvi kataloga osebnih podatkov (27. člen ZVOP–1) niti teh podatkov imeti vpisanih v registru zbirk osebnih podatkov pri državnem nadzorstvenem organu (28. člen ZVOP-1).</w:t>
      </w:r>
    </w:p>
    <w:p w14:paraId="09B9005A" w14:textId="77777777" w:rsidR="009503D3" w:rsidRDefault="009503D3" w:rsidP="009503D3">
      <w:pPr>
        <w:tabs>
          <w:tab w:val="left" w:pos="-1080"/>
          <w:tab w:val="left" w:pos="-720"/>
          <w:tab w:val="left" w:pos="0"/>
          <w:tab w:val="left" w:pos="714"/>
          <w:tab w:val="left" w:pos="1440"/>
        </w:tabs>
        <w:suppressAutoHyphens/>
        <w:spacing w:line="260" w:lineRule="exact"/>
        <w:rPr>
          <w:rFonts w:ascii="Arial" w:hAnsi="Arial" w:cs="Arial"/>
          <w:spacing w:val="-3"/>
          <w:sz w:val="20"/>
          <w:szCs w:val="20"/>
        </w:rPr>
      </w:pPr>
      <w:r>
        <w:rPr>
          <w:rFonts w:ascii="Arial" w:hAnsi="Arial" w:cs="Arial"/>
          <w:spacing w:val="-3"/>
          <w:sz w:val="20"/>
          <w:szCs w:val="20"/>
        </w:rPr>
        <w:t xml:space="preserve">FD Ljubljana je dolžno voditi ažuren seznam, iz katerega je za vsako zbirko osebnih podatkov jasno razvidno, katera oseba je odgovorna za posamezno zbirko osebnih podatkov ter katere osebe lahko zaradi narave svojega dela obdelujejo osebne podatke, ki se nanašajo na posamezno zbirko osebnih podatkov. </w:t>
      </w:r>
    </w:p>
    <w:p w14:paraId="194F2250" w14:textId="77777777" w:rsidR="009503D3" w:rsidRDefault="009503D3" w:rsidP="009503D3">
      <w:pPr>
        <w:suppressAutoHyphens/>
        <w:rPr>
          <w:rFonts w:ascii="Arial" w:hAnsi="Arial" w:cs="Arial"/>
          <w:color w:val="FF0000"/>
          <w:spacing w:val="-3"/>
          <w:sz w:val="20"/>
          <w:szCs w:val="20"/>
        </w:rPr>
      </w:pPr>
    </w:p>
    <w:p w14:paraId="0BE41196" w14:textId="77777777" w:rsidR="009503D3" w:rsidRDefault="009503D3" w:rsidP="009503D3">
      <w:pPr>
        <w:pStyle w:val="Naslov2"/>
        <w:numPr>
          <w:ilvl w:val="0"/>
          <w:numId w:val="14"/>
        </w:numPr>
        <w:tabs>
          <w:tab w:val="clear" w:pos="1080"/>
          <w:tab w:val="num" w:pos="360"/>
        </w:tabs>
        <w:ind w:left="360" w:hanging="360"/>
        <w:rPr>
          <w:i w:val="0"/>
          <w:sz w:val="20"/>
          <w:szCs w:val="20"/>
        </w:rPr>
      </w:pPr>
      <w:r>
        <w:rPr>
          <w:i w:val="0"/>
          <w:sz w:val="20"/>
          <w:szCs w:val="20"/>
        </w:rPr>
        <w:t>VAROVANJE PROSTOROV, RAČUNALNIŠKE OPREME TER PODATKOV, KI SE OBDELUJEJO Z RAČUNALNIŠKO OPREMO</w:t>
      </w:r>
    </w:p>
    <w:p w14:paraId="478355A6" w14:textId="77777777" w:rsidR="009503D3" w:rsidRDefault="009503D3" w:rsidP="009503D3">
      <w:pPr>
        <w:pStyle w:val="Naslov3"/>
        <w:rPr>
          <w:sz w:val="20"/>
          <w:szCs w:val="20"/>
        </w:rPr>
      </w:pPr>
      <w:r>
        <w:rPr>
          <w:sz w:val="20"/>
          <w:szCs w:val="20"/>
        </w:rPr>
        <w:t>člen</w:t>
      </w:r>
    </w:p>
    <w:p w14:paraId="147996F3" w14:textId="77777777" w:rsidR="009503D3" w:rsidRDefault="009503D3" w:rsidP="009503D3">
      <w:pPr>
        <w:rPr>
          <w:rFonts w:ascii="Arial" w:hAnsi="Arial" w:cs="Arial"/>
          <w:spacing w:val="-3"/>
          <w:sz w:val="20"/>
          <w:szCs w:val="20"/>
        </w:rPr>
      </w:pPr>
      <w:r>
        <w:rPr>
          <w:rFonts w:ascii="Arial" w:hAnsi="Arial" w:cs="Arial"/>
          <w:spacing w:val="-3"/>
          <w:sz w:val="20"/>
          <w:szCs w:val="20"/>
        </w:rPr>
        <w:t>Prostori, v katerih se nahajajo nosilci osebnih podatkov, strojna in programska oprema (varovani prostori), morajo biti varovani z organizacijskimi ter fizičnimi in/ali tehničnimi ukrepi, ki onemogočajo nepooblaščenim osebam dostop do podatkov.</w:t>
      </w:r>
    </w:p>
    <w:p w14:paraId="17A0B35C" w14:textId="77777777" w:rsidR="009503D3" w:rsidRDefault="009503D3" w:rsidP="009503D3">
      <w:pPr>
        <w:rPr>
          <w:rFonts w:ascii="Arial" w:hAnsi="Arial" w:cs="Arial"/>
          <w:spacing w:val="-3"/>
          <w:sz w:val="20"/>
          <w:szCs w:val="20"/>
        </w:rPr>
      </w:pPr>
      <w:r>
        <w:rPr>
          <w:rFonts w:ascii="Arial" w:hAnsi="Arial" w:cs="Arial"/>
          <w:spacing w:val="-3"/>
          <w:sz w:val="20"/>
          <w:szCs w:val="20"/>
        </w:rPr>
        <w:t>Občutljivi osebni podatki se ne smejo hraniti izven varovanih prostorov.</w:t>
      </w:r>
    </w:p>
    <w:p w14:paraId="0B0D840D" w14:textId="77777777" w:rsidR="009503D3" w:rsidRDefault="009503D3" w:rsidP="009503D3">
      <w:pPr>
        <w:rPr>
          <w:rFonts w:ascii="Arial" w:hAnsi="Arial" w:cs="Arial"/>
          <w:spacing w:val="-3"/>
          <w:sz w:val="20"/>
          <w:szCs w:val="20"/>
        </w:rPr>
      </w:pPr>
      <w:r>
        <w:rPr>
          <w:rFonts w:ascii="Arial" w:hAnsi="Arial" w:cs="Arial"/>
          <w:sz w:val="20"/>
          <w:szCs w:val="20"/>
        </w:rPr>
        <w:t>Občutljivi osebni podatki so podatki o rasnem, narodnem ali narodnostnem poreklu, političnem, verskem, filozofskem prepričanju, članstvu v sindikatu, zdravstvenem stanju, spolnem življenju, vpisu ali izbrisu v ali iz kazenske evidence ali prekrškovne evidence ter biometrične značilnosti.</w:t>
      </w:r>
    </w:p>
    <w:p w14:paraId="208F9FF8" w14:textId="77777777" w:rsidR="009503D3" w:rsidRDefault="009503D3" w:rsidP="009503D3">
      <w:pPr>
        <w:pStyle w:val="Naslov3"/>
        <w:rPr>
          <w:sz w:val="20"/>
          <w:szCs w:val="20"/>
        </w:rPr>
      </w:pPr>
      <w:r>
        <w:rPr>
          <w:sz w:val="20"/>
          <w:szCs w:val="20"/>
        </w:rPr>
        <w:t>člen</w:t>
      </w:r>
    </w:p>
    <w:p w14:paraId="40F8BE3E" w14:textId="77777777" w:rsidR="009503D3" w:rsidRDefault="009503D3" w:rsidP="009503D3">
      <w:pPr>
        <w:rPr>
          <w:rFonts w:ascii="Arial" w:hAnsi="Arial" w:cs="Arial"/>
          <w:spacing w:val="-3"/>
          <w:sz w:val="20"/>
          <w:szCs w:val="20"/>
        </w:rPr>
      </w:pPr>
      <w:r>
        <w:rPr>
          <w:rFonts w:ascii="Arial" w:hAnsi="Arial" w:cs="Arial"/>
          <w:spacing w:val="-3"/>
          <w:sz w:val="20"/>
          <w:szCs w:val="20"/>
        </w:rPr>
        <w:t>Vzdrževanje in popravila strojne računalniške in druge opreme je dovoljeno samo z vednostjo pooblaščene osebe.</w:t>
      </w:r>
    </w:p>
    <w:p w14:paraId="21A71F80" w14:textId="77777777" w:rsidR="009503D3" w:rsidRDefault="009503D3" w:rsidP="009503D3">
      <w:pPr>
        <w:pStyle w:val="Naslov3"/>
        <w:rPr>
          <w:sz w:val="20"/>
          <w:szCs w:val="20"/>
        </w:rPr>
      </w:pPr>
      <w:r>
        <w:rPr>
          <w:sz w:val="20"/>
          <w:szCs w:val="20"/>
        </w:rPr>
        <w:t>člen</w:t>
      </w:r>
    </w:p>
    <w:p w14:paraId="23703636" w14:textId="77777777" w:rsidR="009503D3" w:rsidRDefault="009503D3" w:rsidP="009503D3">
      <w:pPr>
        <w:rPr>
          <w:rFonts w:ascii="Arial" w:hAnsi="Arial" w:cs="Arial"/>
          <w:spacing w:val="-3"/>
          <w:sz w:val="20"/>
          <w:szCs w:val="20"/>
        </w:rPr>
      </w:pPr>
      <w:r>
        <w:rPr>
          <w:rFonts w:ascii="Arial" w:hAnsi="Arial" w:cs="Arial"/>
          <w:spacing w:val="-3"/>
          <w:sz w:val="20"/>
          <w:szCs w:val="20"/>
        </w:rPr>
        <w:t xml:space="preserve">Programska oprema je varovana tako, da dovoljuje dostop samo za to v naprej določenim osebam. </w:t>
      </w:r>
    </w:p>
    <w:p w14:paraId="22DC7EC0" w14:textId="77777777" w:rsidR="009503D3" w:rsidRDefault="009503D3" w:rsidP="009503D3">
      <w:pPr>
        <w:rPr>
          <w:rFonts w:ascii="Arial" w:hAnsi="Arial" w:cs="Arial"/>
          <w:spacing w:val="-3"/>
          <w:sz w:val="20"/>
          <w:szCs w:val="20"/>
        </w:rPr>
      </w:pPr>
      <w:r>
        <w:rPr>
          <w:rFonts w:ascii="Arial" w:hAnsi="Arial" w:cs="Arial"/>
          <w:spacing w:val="-3"/>
          <w:sz w:val="20"/>
          <w:szCs w:val="20"/>
        </w:rPr>
        <w:t>Zbirka osebnih podatkov se nahaja na diskih domačih osebnih računalnikov pooblaščenih oseb. Dostop je varovan z geslom, ki onemogoča vpogled v zbirko nepooblaščenim osebam.</w:t>
      </w:r>
    </w:p>
    <w:p w14:paraId="7FF74A03" w14:textId="77777777" w:rsidR="009503D3" w:rsidRDefault="009503D3" w:rsidP="009503D3">
      <w:pPr>
        <w:pStyle w:val="Naslov3"/>
        <w:rPr>
          <w:sz w:val="20"/>
          <w:szCs w:val="20"/>
        </w:rPr>
      </w:pPr>
      <w:r>
        <w:rPr>
          <w:sz w:val="20"/>
          <w:szCs w:val="20"/>
        </w:rPr>
        <w:lastRenderedPageBreak/>
        <w:t>člen</w:t>
      </w:r>
    </w:p>
    <w:p w14:paraId="4CDF531E" w14:textId="77777777" w:rsidR="009503D3" w:rsidRDefault="009503D3" w:rsidP="009503D3">
      <w:pPr>
        <w:tabs>
          <w:tab w:val="left" w:pos="-1080"/>
          <w:tab w:val="left" w:pos="-720"/>
          <w:tab w:val="left" w:pos="0"/>
          <w:tab w:val="left" w:pos="714"/>
          <w:tab w:val="left" w:pos="1440"/>
        </w:tabs>
        <w:suppressAutoHyphens/>
        <w:spacing w:line="260" w:lineRule="exact"/>
        <w:rPr>
          <w:rFonts w:ascii="Arial" w:hAnsi="Arial" w:cs="Arial"/>
          <w:spacing w:val="-3"/>
          <w:sz w:val="20"/>
          <w:szCs w:val="20"/>
        </w:rPr>
      </w:pPr>
      <w:r>
        <w:rPr>
          <w:rFonts w:ascii="Arial" w:hAnsi="Arial" w:cs="Arial"/>
          <w:spacing w:val="-3"/>
          <w:sz w:val="20"/>
          <w:szCs w:val="20"/>
        </w:rPr>
        <w:t>Vsebina diskov, kjer se nahajajo osebni podatki, se sprotno preverja glede na prisotnost računalniških virusov. Ob pojavu računalniškega virusa se tega čim prej odpravi.</w:t>
      </w:r>
    </w:p>
    <w:p w14:paraId="2E8493D2" w14:textId="77777777" w:rsidR="009503D3" w:rsidRDefault="009503D3" w:rsidP="009503D3">
      <w:pPr>
        <w:tabs>
          <w:tab w:val="left" w:pos="-1080"/>
          <w:tab w:val="left" w:pos="-720"/>
          <w:tab w:val="left" w:pos="0"/>
          <w:tab w:val="left" w:pos="714"/>
          <w:tab w:val="left" w:pos="1440"/>
        </w:tabs>
        <w:suppressAutoHyphens/>
        <w:spacing w:line="260" w:lineRule="exact"/>
        <w:rPr>
          <w:rFonts w:ascii="Arial" w:hAnsi="Arial" w:cs="Arial"/>
          <w:spacing w:val="-3"/>
          <w:sz w:val="20"/>
          <w:szCs w:val="20"/>
        </w:rPr>
      </w:pPr>
      <w:r>
        <w:rPr>
          <w:rFonts w:ascii="Arial" w:hAnsi="Arial" w:cs="Arial"/>
          <w:spacing w:val="-3"/>
          <w:sz w:val="20"/>
          <w:szCs w:val="20"/>
        </w:rPr>
        <w:t>Vsi osebni podatki in programska oprema, ki so namenjeni uporabi v računalniškem informacijskem sistemu, in prispejo na rod na medijih za prenos računalniških podatkov ali preko telekomunikacijskih kanalov, morajo biti pred uporabo preverjeni glede prisotnosti računalniških virusov.</w:t>
      </w:r>
    </w:p>
    <w:p w14:paraId="2F27A4AD" w14:textId="77777777" w:rsidR="009503D3" w:rsidRDefault="009503D3" w:rsidP="009503D3">
      <w:pPr>
        <w:pStyle w:val="Naslov3"/>
        <w:rPr>
          <w:sz w:val="20"/>
          <w:szCs w:val="20"/>
        </w:rPr>
      </w:pPr>
      <w:r>
        <w:rPr>
          <w:sz w:val="20"/>
          <w:szCs w:val="20"/>
        </w:rPr>
        <w:t>člen</w:t>
      </w:r>
    </w:p>
    <w:p w14:paraId="1EE53BF8" w14:textId="77777777" w:rsidR="009503D3" w:rsidRDefault="009503D3" w:rsidP="009503D3">
      <w:pPr>
        <w:tabs>
          <w:tab w:val="left" w:pos="-1080"/>
          <w:tab w:val="left" w:pos="-720"/>
          <w:tab w:val="left" w:pos="0"/>
          <w:tab w:val="left" w:pos="714"/>
          <w:tab w:val="left" w:pos="1440"/>
        </w:tabs>
        <w:suppressAutoHyphens/>
        <w:spacing w:line="260" w:lineRule="exact"/>
        <w:rPr>
          <w:rFonts w:ascii="Arial" w:hAnsi="Arial" w:cs="Arial"/>
          <w:spacing w:val="-3"/>
          <w:sz w:val="20"/>
          <w:szCs w:val="20"/>
        </w:rPr>
      </w:pPr>
      <w:r>
        <w:rPr>
          <w:rFonts w:ascii="Arial" w:hAnsi="Arial" w:cs="Arial"/>
          <w:spacing w:val="-3"/>
          <w:sz w:val="20"/>
          <w:szCs w:val="20"/>
        </w:rPr>
        <w:t>Dostop do podatkov preko aplikativne programske opreme se varuje s sistemom gesel za avtorizacijo in identifikacijo uporabnikov programov in podatkov, sistem gesel pa mora omogočati tudi možnost naknadnega ugotavljanja, kdaj so bili posamezni osebni podatki vnešeni v zbirko podatkov, uporabljeni ali drugače obdelovani ter kdo je to storil.</w:t>
      </w:r>
    </w:p>
    <w:p w14:paraId="5B3A58A2" w14:textId="77777777" w:rsidR="009503D3" w:rsidRDefault="009503D3" w:rsidP="009503D3">
      <w:pPr>
        <w:suppressAutoHyphens/>
        <w:rPr>
          <w:rFonts w:ascii="Arial" w:hAnsi="Arial" w:cs="Arial"/>
          <w:color w:val="FF0000"/>
          <w:spacing w:val="-3"/>
          <w:sz w:val="20"/>
          <w:szCs w:val="20"/>
        </w:rPr>
      </w:pPr>
    </w:p>
    <w:p w14:paraId="686719E3" w14:textId="77777777" w:rsidR="009503D3" w:rsidRDefault="009503D3" w:rsidP="009503D3">
      <w:pPr>
        <w:pStyle w:val="Naslov2"/>
        <w:numPr>
          <w:ilvl w:val="0"/>
          <w:numId w:val="14"/>
        </w:numPr>
        <w:tabs>
          <w:tab w:val="clear" w:pos="1080"/>
          <w:tab w:val="num" w:pos="360"/>
        </w:tabs>
        <w:ind w:left="360" w:hanging="360"/>
        <w:rPr>
          <w:i w:val="0"/>
          <w:sz w:val="20"/>
          <w:szCs w:val="20"/>
        </w:rPr>
      </w:pPr>
      <w:r>
        <w:rPr>
          <w:i w:val="0"/>
          <w:sz w:val="20"/>
          <w:szCs w:val="20"/>
        </w:rPr>
        <w:t>SPREJEM IN POSREDOVANJE OSEBNIH PODATKOV</w:t>
      </w:r>
    </w:p>
    <w:p w14:paraId="56590DE7" w14:textId="77777777" w:rsidR="009503D3" w:rsidRDefault="009503D3" w:rsidP="009503D3">
      <w:pPr>
        <w:pStyle w:val="Naslov3"/>
        <w:rPr>
          <w:sz w:val="20"/>
          <w:szCs w:val="20"/>
        </w:rPr>
      </w:pPr>
      <w:r>
        <w:rPr>
          <w:sz w:val="20"/>
          <w:szCs w:val="20"/>
        </w:rPr>
        <w:t>člen</w:t>
      </w:r>
    </w:p>
    <w:p w14:paraId="31773B19" w14:textId="77777777" w:rsidR="009503D3" w:rsidRDefault="009503D3" w:rsidP="009503D3">
      <w:pPr>
        <w:tabs>
          <w:tab w:val="left" w:pos="-1440"/>
          <w:tab w:val="left" w:pos="-720"/>
          <w:tab w:val="left" w:pos="0"/>
          <w:tab w:val="left" w:pos="720"/>
          <w:tab w:val="left" w:pos="980"/>
          <w:tab w:val="left" w:pos="1440"/>
        </w:tabs>
        <w:suppressAutoHyphens/>
        <w:spacing w:line="260" w:lineRule="exact"/>
        <w:rPr>
          <w:rFonts w:ascii="Arial" w:hAnsi="Arial" w:cs="Arial"/>
          <w:spacing w:val="-2"/>
          <w:sz w:val="20"/>
          <w:szCs w:val="20"/>
        </w:rPr>
      </w:pPr>
      <w:r>
        <w:rPr>
          <w:rFonts w:ascii="Arial" w:hAnsi="Arial" w:cs="Arial"/>
          <w:spacing w:val="-2"/>
          <w:sz w:val="20"/>
          <w:szCs w:val="20"/>
        </w:rPr>
        <w:t>Organizacijske enote FD Ljubljana obdelujejo in posredujejo osebne podatke o posameznikih, ki so člani društva, v zbirke osebnih podatkov, ki jih vodi FD Ljubljana, na podlagi določil Statuta FD Ljubljana, Statuta Filatelistične zveze Slovenije in v skladu z veljavno zakonodajo.</w:t>
      </w:r>
    </w:p>
    <w:p w14:paraId="4623024D" w14:textId="77777777" w:rsidR="009503D3" w:rsidRDefault="009503D3" w:rsidP="009503D3">
      <w:pPr>
        <w:pStyle w:val="Naslov3"/>
        <w:rPr>
          <w:sz w:val="20"/>
          <w:szCs w:val="20"/>
        </w:rPr>
      </w:pPr>
      <w:r>
        <w:rPr>
          <w:sz w:val="20"/>
          <w:szCs w:val="20"/>
        </w:rPr>
        <w:t>člen</w:t>
      </w:r>
    </w:p>
    <w:p w14:paraId="481C241B" w14:textId="77777777" w:rsidR="009503D3" w:rsidRDefault="009503D3" w:rsidP="009503D3">
      <w:pPr>
        <w:tabs>
          <w:tab w:val="left" w:pos="-1440"/>
          <w:tab w:val="left" w:pos="-720"/>
          <w:tab w:val="left" w:pos="0"/>
          <w:tab w:val="left" w:pos="720"/>
          <w:tab w:val="left" w:pos="980"/>
          <w:tab w:val="left" w:pos="1440"/>
        </w:tabs>
        <w:suppressAutoHyphens/>
        <w:spacing w:line="260" w:lineRule="exact"/>
        <w:rPr>
          <w:rFonts w:ascii="Arial" w:hAnsi="Arial" w:cs="Arial"/>
          <w:spacing w:val="-2"/>
          <w:sz w:val="20"/>
          <w:szCs w:val="20"/>
        </w:rPr>
      </w:pPr>
      <w:r>
        <w:rPr>
          <w:rFonts w:ascii="Arial" w:hAnsi="Arial" w:cs="Arial"/>
          <w:spacing w:val="-2"/>
          <w:sz w:val="20"/>
          <w:szCs w:val="20"/>
        </w:rPr>
        <w:t xml:space="preserve">Oseba, ki je zadolžena za sprejem pošte, mora izročiti poštno pošiljko z osebnimi podatki neposredno posamezniku ali organu, na katerega je ta pošiljka naslovljena. </w:t>
      </w:r>
    </w:p>
    <w:p w14:paraId="7AA1FB5E" w14:textId="77777777" w:rsidR="009503D3" w:rsidRDefault="009503D3" w:rsidP="009503D3">
      <w:pPr>
        <w:tabs>
          <w:tab w:val="left" w:pos="-1440"/>
          <w:tab w:val="left" w:pos="-720"/>
          <w:tab w:val="left" w:pos="0"/>
          <w:tab w:val="left" w:pos="720"/>
          <w:tab w:val="left" w:pos="980"/>
          <w:tab w:val="left" w:pos="1440"/>
        </w:tabs>
        <w:suppressAutoHyphens/>
        <w:spacing w:line="260" w:lineRule="exact"/>
        <w:rPr>
          <w:rFonts w:ascii="Arial" w:hAnsi="Arial" w:cs="Arial"/>
          <w:spacing w:val="-2"/>
          <w:sz w:val="20"/>
          <w:szCs w:val="20"/>
        </w:rPr>
      </w:pPr>
      <w:r>
        <w:rPr>
          <w:rFonts w:ascii="Arial" w:hAnsi="Arial" w:cs="Arial"/>
          <w:spacing w:val="-2"/>
          <w:sz w:val="20"/>
          <w:szCs w:val="20"/>
        </w:rPr>
        <w:t>Oseba, ki je zadolžena za sprejem pošte, odpira in pregleduje vse poštne pošiljke in pošiljke, ki na drug način prispejo na sedež društva, razen pošiljk iz tretjega in četrtega odstavka tega člena.</w:t>
      </w:r>
      <w:r>
        <w:rPr>
          <w:rFonts w:ascii="Arial" w:hAnsi="Arial" w:cs="Arial"/>
          <w:i/>
          <w:spacing w:val="-2"/>
          <w:sz w:val="20"/>
          <w:szCs w:val="20"/>
        </w:rPr>
        <w:t xml:space="preserve"> </w:t>
      </w:r>
    </w:p>
    <w:p w14:paraId="33354401" w14:textId="77777777" w:rsidR="009503D3" w:rsidRDefault="009503D3" w:rsidP="009503D3">
      <w:pPr>
        <w:tabs>
          <w:tab w:val="left" w:pos="-1440"/>
          <w:tab w:val="left" w:pos="-720"/>
          <w:tab w:val="left" w:pos="0"/>
          <w:tab w:val="left" w:pos="720"/>
          <w:tab w:val="left" w:pos="980"/>
          <w:tab w:val="left" w:pos="1440"/>
        </w:tabs>
        <w:suppressAutoHyphens/>
        <w:spacing w:line="260" w:lineRule="exact"/>
        <w:rPr>
          <w:rFonts w:ascii="Arial" w:hAnsi="Arial" w:cs="Arial"/>
          <w:spacing w:val="-2"/>
          <w:sz w:val="20"/>
          <w:szCs w:val="20"/>
        </w:rPr>
      </w:pPr>
      <w:r>
        <w:rPr>
          <w:rFonts w:ascii="Arial" w:hAnsi="Arial" w:cs="Arial"/>
          <w:spacing w:val="-2"/>
          <w:sz w:val="20"/>
          <w:szCs w:val="20"/>
        </w:rPr>
        <w:t>Oseba, ki je zadolžena za sprejem pošte, ne odpira tistih pošiljk, ki so naslovljene na drug organ ali organizacijo in so pomotoma dostavljene ter pošiljk, ki so označene kot osebni podatki ali za katere iz označb na ovojnici izhaja, da se nanašajo na natečaj ali razpis.</w:t>
      </w:r>
    </w:p>
    <w:p w14:paraId="1D7EA1C6" w14:textId="77777777" w:rsidR="009503D3" w:rsidRDefault="009503D3" w:rsidP="009503D3">
      <w:pPr>
        <w:tabs>
          <w:tab w:val="left" w:pos="-1440"/>
          <w:tab w:val="left" w:pos="-720"/>
          <w:tab w:val="left" w:pos="0"/>
          <w:tab w:val="left" w:pos="720"/>
          <w:tab w:val="left" w:pos="980"/>
          <w:tab w:val="left" w:pos="1440"/>
        </w:tabs>
        <w:suppressAutoHyphens/>
        <w:spacing w:line="260" w:lineRule="exact"/>
        <w:rPr>
          <w:rFonts w:ascii="Arial" w:hAnsi="Arial" w:cs="Arial"/>
          <w:spacing w:val="-2"/>
          <w:sz w:val="20"/>
          <w:szCs w:val="20"/>
        </w:rPr>
      </w:pPr>
      <w:r>
        <w:rPr>
          <w:rFonts w:ascii="Arial" w:hAnsi="Arial" w:cs="Arial"/>
          <w:spacing w:val="-2"/>
          <w:sz w:val="20"/>
          <w:szCs w:val="20"/>
        </w:rPr>
        <w:t>Oseba, ki je zadolžena za sprejem pošte, ne sme odpirati pošiljk, naslovljenih na člana, na katerih je na ovojnici navedeno, da se vročijo osebno naslovniku, ter pošiljk, na katerih je najprej navedeno osebno ime člana brez označbe njegovega uradnega položaja in šele nato naslov društva.</w:t>
      </w:r>
    </w:p>
    <w:p w14:paraId="1E10E061" w14:textId="77777777" w:rsidR="009503D3" w:rsidRDefault="009503D3" w:rsidP="009503D3">
      <w:pPr>
        <w:pStyle w:val="Naslov3"/>
        <w:rPr>
          <w:sz w:val="20"/>
          <w:szCs w:val="20"/>
        </w:rPr>
      </w:pPr>
      <w:r>
        <w:rPr>
          <w:sz w:val="20"/>
          <w:szCs w:val="20"/>
        </w:rPr>
        <w:t>člen</w:t>
      </w:r>
    </w:p>
    <w:p w14:paraId="087CAC9A" w14:textId="77777777" w:rsidR="009503D3" w:rsidRDefault="009503D3" w:rsidP="009503D3">
      <w:pPr>
        <w:tabs>
          <w:tab w:val="left" w:pos="-1080"/>
          <w:tab w:val="left" w:pos="-720"/>
          <w:tab w:val="left" w:pos="0"/>
          <w:tab w:val="left" w:pos="714"/>
          <w:tab w:val="left" w:pos="1440"/>
        </w:tabs>
        <w:suppressAutoHyphens/>
        <w:spacing w:line="260" w:lineRule="exact"/>
        <w:rPr>
          <w:rFonts w:ascii="Arial" w:hAnsi="Arial" w:cs="Arial"/>
          <w:spacing w:val="-3"/>
          <w:sz w:val="20"/>
          <w:szCs w:val="20"/>
        </w:rPr>
      </w:pPr>
      <w:r>
        <w:rPr>
          <w:rFonts w:ascii="Arial" w:hAnsi="Arial" w:cs="Arial"/>
          <w:spacing w:val="-3"/>
          <w:sz w:val="20"/>
          <w:szCs w:val="20"/>
        </w:rPr>
        <w:t>Osebne podatke je dovoljeno prenašati z informacijskimi, telekomunikacijskimi in drugimi sredstvi le ob izvajanju postopkov in ukrepov, ki nepooblaščenim preprečujejo prilaščanje ali uničenje podatkov ter neupravičeno seznanjanje z njihovo vsebino.</w:t>
      </w:r>
    </w:p>
    <w:p w14:paraId="31F64EBD" w14:textId="77777777" w:rsidR="009503D3" w:rsidRDefault="009503D3" w:rsidP="009503D3">
      <w:pPr>
        <w:pStyle w:val="Naslov3"/>
        <w:rPr>
          <w:sz w:val="20"/>
          <w:szCs w:val="20"/>
        </w:rPr>
      </w:pPr>
      <w:r>
        <w:rPr>
          <w:sz w:val="20"/>
          <w:szCs w:val="20"/>
        </w:rPr>
        <w:t>člen</w:t>
      </w:r>
    </w:p>
    <w:p w14:paraId="51376461" w14:textId="77777777" w:rsidR="009503D3" w:rsidRDefault="009503D3" w:rsidP="009503D3">
      <w:pPr>
        <w:tabs>
          <w:tab w:val="left" w:pos="-1080"/>
          <w:tab w:val="left" w:pos="-720"/>
          <w:tab w:val="left" w:pos="0"/>
          <w:tab w:val="left" w:pos="714"/>
          <w:tab w:val="left" w:pos="1440"/>
        </w:tabs>
        <w:suppressAutoHyphens/>
        <w:spacing w:line="260" w:lineRule="exact"/>
        <w:rPr>
          <w:rFonts w:ascii="Arial" w:hAnsi="Arial" w:cs="Arial"/>
          <w:spacing w:val="-3"/>
          <w:sz w:val="20"/>
          <w:szCs w:val="20"/>
        </w:rPr>
      </w:pPr>
      <w:r>
        <w:rPr>
          <w:rFonts w:ascii="Arial" w:hAnsi="Arial" w:cs="Arial"/>
          <w:spacing w:val="-3"/>
          <w:sz w:val="20"/>
          <w:szCs w:val="20"/>
        </w:rPr>
        <w:t>Osebni podatki se posredujejo samo tistim uporabnikom, ki se izkažejo z ustrezno zakonsko podlago ali s pisno zahtevo oziroma privolitvijo posameznika, na katerega se podatki nanašajo.</w:t>
      </w:r>
    </w:p>
    <w:p w14:paraId="5512AE29" w14:textId="77777777" w:rsidR="009503D3" w:rsidRDefault="009503D3" w:rsidP="009503D3">
      <w:pPr>
        <w:tabs>
          <w:tab w:val="left" w:pos="-1080"/>
          <w:tab w:val="left" w:pos="-720"/>
          <w:tab w:val="left" w:pos="0"/>
          <w:tab w:val="left" w:pos="714"/>
          <w:tab w:val="left" w:pos="1440"/>
        </w:tabs>
        <w:suppressAutoHyphens/>
        <w:spacing w:line="260" w:lineRule="exact"/>
        <w:rPr>
          <w:rFonts w:ascii="Arial" w:hAnsi="Arial" w:cs="Arial"/>
          <w:spacing w:val="-3"/>
          <w:sz w:val="20"/>
          <w:szCs w:val="20"/>
        </w:rPr>
      </w:pPr>
      <w:r>
        <w:rPr>
          <w:rFonts w:ascii="Arial" w:hAnsi="Arial" w:cs="Arial"/>
          <w:spacing w:val="-3"/>
          <w:sz w:val="20"/>
          <w:szCs w:val="20"/>
        </w:rPr>
        <w:t xml:space="preserve">Vsako posredovanje osebnih podatkov se beleži v evidenco posredovanj, iz katere mora biti razvidno, kateri osebni podatki so bili posredovani, komu, kdaj in na kakšni podlagi. </w:t>
      </w:r>
    </w:p>
    <w:p w14:paraId="48B03B54" w14:textId="77777777" w:rsidR="009503D3" w:rsidRDefault="009503D3" w:rsidP="009503D3">
      <w:pPr>
        <w:tabs>
          <w:tab w:val="left" w:pos="-1080"/>
          <w:tab w:val="left" w:pos="-720"/>
          <w:tab w:val="left" w:pos="0"/>
          <w:tab w:val="left" w:pos="714"/>
          <w:tab w:val="left" w:pos="1440"/>
        </w:tabs>
        <w:suppressAutoHyphens/>
        <w:spacing w:line="260" w:lineRule="exact"/>
        <w:rPr>
          <w:rFonts w:ascii="Arial" w:hAnsi="Arial" w:cs="Arial"/>
          <w:spacing w:val="-3"/>
          <w:sz w:val="20"/>
          <w:szCs w:val="20"/>
        </w:rPr>
      </w:pPr>
      <w:r>
        <w:rPr>
          <w:rFonts w:ascii="Arial" w:hAnsi="Arial" w:cs="Arial"/>
          <w:spacing w:val="-3"/>
          <w:sz w:val="20"/>
          <w:szCs w:val="20"/>
        </w:rPr>
        <w:t>Nikoli se ne posredujejo originali dokumentov, razen v primeru pisne odredbe sodišča. Originalni dokument se mora v času odsotnosti nadomestiti s kopijo.</w:t>
      </w:r>
    </w:p>
    <w:p w14:paraId="2BE0D697" w14:textId="77777777" w:rsidR="009503D3" w:rsidRDefault="009503D3" w:rsidP="009503D3">
      <w:pPr>
        <w:suppressAutoHyphens/>
        <w:rPr>
          <w:rFonts w:ascii="Arial" w:hAnsi="Arial" w:cs="Arial"/>
          <w:color w:val="FF0000"/>
          <w:spacing w:val="-3"/>
          <w:sz w:val="20"/>
          <w:szCs w:val="20"/>
        </w:rPr>
      </w:pPr>
    </w:p>
    <w:p w14:paraId="6B9526DC" w14:textId="77777777" w:rsidR="009503D3" w:rsidRDefault="009503D3" w:rsidP="009503D3">
      <w:pPr>
        <w:pStyle w:val="Naslov2"/>
        <w:numPr>
          <w:ilvl w:val="0"/>
          <w:numId w:val="14"/>
        </w:numPr>
        <w:tabs>
          <w:tab w:val="clear" w:pos="1080"/>
          <w:tab w:val="num" w:pos="360"/>
        </w:tabs>
        <w:ind w:left="360" w:hanging="360"/>
        <w:rPr>
          <w:i w:val="0"/>
          <w:sz w:val="20"/>
          <w:szCs w:val="20"/>
        </w:rPr>
      </w:pPr>
      <w:r>
        <w:rPr>
          <w:i w:val="0"/>
          <w:sz w:val="20"/>
          <w:szCs w:val="20"/>
        </w:rPr>
        <w:lastRenderedPageBreak/>
        <w:t xml:space="preserve">BRISANJE PODATKOV </w:t>
      </w:r>
    </w:p>
    <w:p w14:paraId="5400B51D" w14:textId="77777777" w:rsidR="009503D3" w:rsidRDefault="009503D3" w:rsidP="009503D3">
      <w:pPr>
        <w:pStyle w:val="Naslov3"/>
        <w:rPr>
          <w:sz w:val="20"/>
          <w:szCs w:val="20"/>
        </w:rPr>
      </w:pPr>
      <w:r>
        <w:rPr>
          <w:sz w:val="20"/>
          <w:szCs w:val="20"/>
        </w:rPr>
        <w:t>člen</w:t>
      </w:r>
    </w:p>
    <w:p w14:paraId="3A3108A8" w14:textId="77777777" w:rsidR="009503D3" w:rsidRDefault="009503D3" w:rsidP="009503D3">
      <w:pPr>
        <w:tabs>
          <w:tab w:val="left" w:pos="-1080"/>
          <w:tab w:val="left" w:pos="-720"/>
          <w:tab w:val="left" w:pos="0"/>
          <w:tab w:val="left" w:pos="714"/>
          <w:tab w:val="left" w:pos="1440"/>
        </w:tabs>
        <w:suppressAutoHyphens/>
        <w:spacing w:line="260" w:lineRule="exact"/>
        <w:rPr>
          <w:rFonts w:ascii="Arial" w:hAnsi="Arial" w:cs="Arial"/>
          <w:spacing w:val="-3"/>
          <w:sz w:val="20"/>
          <w:szCs w:val="20"/>
        </w:rPr>
      </w:pPr>
      <w:r>
        <w:rPr>
          <w:rFonts w:ascii="Arial" w:hAnsi="Arial" w:cs="Arial"/>
          <w:spacing w:val="-3"/>
          <w:sz w:val="20"/>
          <w:szCs w:val="20"/>
        </w:rPr>
        <w:t>Po preteku roka hranjenja se osebni podatki zbrišejo, uničijo, blokirajo ali anonimizirajo, razen če zakon ali drug akt ne določa drugače.</w:t>
      </w:r>
    </w:p>
    <w:p w14:paraId="0625D6D2" w14:textId="77777777" w:rsidR="009503D3" w:rsidRDefault="009503D3" w:rsidP="009503D3">
      <w:pPr>
        <w:pStyle w:val="Naslov3"/>
        <w:rPr>
          <w:sz w:val="20"/>
          <w:szCs w:val="20"/>
        </w:rPr>
      </w:pPr>
      <w:r>
        <w:rPr>
          <w:sz w:val="20"/>
          <w:szCs w:val="20"/>
        </w:rPr>
        <w:t>člen</w:t>
      </w:r>
    </w:p>
    <w:p w14:paraId="74AEFC32" w14:textId="77777777" w:rsidR="009503D3" w:rsidRDefault="009503D3" w:rsidP="009503D3">
      <w:pPr>
        <w:tabs>
          <w:tab w:val="left" w:pos="-1080"/>
          <w:tab w:val="left" w:pos="-720"/>
          <w:tab w:val="left" w:pos="0"/>
          <w:tab w:val="left" w:pos="714"/>
          <w:tab w:val="left" w:pos="1440"/>
        </w:tabs>
        <w:suppressAutoHyphens/>
        <w:spacing w:line="260" w:lineRule="exact"/>
        <w:rPr>
          <w:rFonts w:ascii="Arial" w:hAnsi="Arial" w:cs="Arial"/>
          <w:spacing w:val="-3"/>
          <w:sz w:val="20"/>
          <w:szCs w:val="20"/>
        </w:rPr>
      </w:pPr>
      <w:r>
        <w:rPr>
          <w:rFonts w:ascii="Arial" w:hAnsi="Arial" w:cs="Arial"/>
          <w:spacing w:val="-3"/>
          <w:sz w:val="20"/>
          <w:szCs w:val="20"/>
        </w:rPr>
        <w:t>Za brisanje podatkov iz računalniških medijev se uporabi takšna metoda brisanja, da je nemogoča restavracija vseh ali dela brisanih podatkov.</w:t>
      </w:r>
    </w:p>
    <w:p w14:paraId="780DF60F" w14:textId="77777777" w:rsidR="009503D3" w:rsidRDefault="009503D3" w:rsidP="009503D3">
      <w:pPr>
        <w:tabs>
          <w:tab w:val="left" w:pos="-1080"/>
          <w:tab w:val="left" w:pos="-720"/>
          <w:tab w:val="left" w:pos="0"/>
          <w:tab w:val="left" w:pos="714"/>
          <w:tab w:val="left" w:pos="1440"/>
        </w:tabs>
        <w:suppressAutoHyphens/>
        <w:spacing w:line="260" w:lineRule="exact"/>
        <w:rPr>
          <w:rFonts w:ascii="Arial" w:hAnsi="Arial" w:cs="Arial"/>
          <w:spacing w:val="-3"/>
          <w:sz w:val="20"/>
          <w:szCs w:val="20"/>
        </w:rPr>
      </w:pPr>
      <w:r>
        <w:rPr>
          <w:rFonts w:ascii="Arial" w:hAnsi="Arial" w:cs="Arial"/>
          <w:spacing w:val="-3"/>
          <w:sz w:val="20"/>
          <w:szCs w:val="20"/>
        </w:rPr>
        <w:t>Podatki na klasičnih medijih (listine, kartoteke, register, seznam, ...) se uničijo na način, ki onemogoča branje vseh ali dela uničenih podatkov.</w:t>
      </w:r>
    </w:p>
    <w:p w14:paraId="4AA58CDE" w14:textId="77777777" w:rsidR="009503D3" w:rsidRDefault="009503D3" w:rsidP="009503D3">
      <w:pPr>
        <w:pStyle w:val="Naslov2"/>
        <w:numPr>
          <w:ilvl w:val="0"/>
          <w:numId w:val="14"/>
        </w:numPr>
        <w:tabs>
          <w:tab w:val="clear" w:pos="1080"/>
          <w:tab w:val="num" w:pos="360"/>
        </w:tabs>
        <w:ind w:left="360" w:hanging="360"/>
        <w:rPr>
          <w:i w:val="0"/>
          <w:sz w:val="20"/>
          <w:szCs w:val="20"/>
        </w:rPr>
      </w:pPr>
      <w:r>
        <w:rPr>
          <w:i w:val="0"/>
          <w:sz w:val="20"/>
          <w:szCs w:val="20"/>
        </w:rPr>
        <w:t>UKREPANJE OB SUMU NEPOOBLAŠČENEGA DOSTOPA</w:t>
      </w:r>
    </w:p>
    <w:p w14:paraId="4C19FE62" w14:textId="77777777" w:rsidR="009503D3" w:rsidRDefault="009503D3" w:rsidP="009503D3">
      <w:pPr>
        <w:pStyle w:val="Naslov3"/>
        <w:rPr>
          <w:sz w:val="20"/>
          <w:szCs w:val="20"/>
        </w:rPr>
      </w:pPr>
      <w:r>
        <w:rPr>
          <w:sz w:val="20"/>
          <w:szCs w:val="20"/>
        </w:rPr>
        <w:t>člen</w:t>
      </w:r>
    </w:p>
    <w:p w14:paraId="1C40D85C" w14:textId="77777777" w:rsidR="009503D3" w:rsidRDefault="009503D3" w:rsidP="009503D3">
      <w:pPr>
        <w:tabs>
          <w:tab w:val="left" w:pos="-1080"/>
          <w:tab w:val="left" w:pos="-720"/>
          <w:tab w:val="left" w:pos="0"/>
          <w:tab w:val="left" w:pos="714"/>
          <w:tab w:val="left" w:pos="1440"/>
        </w:tabs>
        <w:suppressAutoHyphens/>
        <w:spacing w:line="260" w:lineRule="exact"/>
        <w:rPr>
          <w:rFonts w:ascii="Arial" w:hAnsi="Arial" w:cs="Arial"/>
          <w:spacing w:val="-3"/>
          <w:sz w:val="20"/>
          <w:szCs w:val="20"/>
        </w:rPr>
      </w:pPr>
      <w:r>
        <w:rPr>
          <w:rFonts w:ascii="Arial" w:hAnsi="Arial" w:cs="Arial"/>
          <w:spacing w:val="-3"/>
          <w:sz w:val="20"/>
          <w:szCs w:val="20"/>
        </w:rPr>
        <w:t>Člani so dolžni o aktivnostih, ki so povezane z odkrivanjem ali nepooblaščenim uničenjem zaupnih podatkov, zlonamerni ali nepooblaščeni uporabi, prilaščanju, spreminjanju ali poškodovanju takoj obvestiti pooblaščeno osebo, sami pa poskušajo takšno aktivnost preprečiti.</w:t>
      </w:r>
    </w:p>
    <w:p w14:paraId="7EB90454" w14:textId="77777777" w:rsidR="009503D3" w:rsidRDefault="009503D3" w:rsidP="009503D3">
      <w:pPr>
        <w:suppressAutoHyphens/>
        <w:rPr>
          <w:rFonts w:ascii="Arial" w:hAnsi="Arial" w:cs="Arial"/>
          <w:color w:val="FF0000"/>
          <w:spacing w:val="-3"/>
          <w:sz w:val="20"/>
          <w:szCs w:val="20"/>
        </w:rPr>
      </w:pPr>
    </w:p>
    <w:p w14:paraId="1AE81297" w14:textId="77777777" w:rsidR="009503D3" w:rsidRDefault="009503D3" w:rsidP="009503D3">
      <w:pPr>
        <w:pStyle w:val="Naslov2"/>
        <w:numPr>
          <w:ilvl w:val="0"/>
          <w:numId w:val="14"/>
        </w:numPr>
        <w:tabs>
          <w:tab w:val="clear" w:pos="1080"/>
          <w:tab w:val="num" w:pos="360"/>
        </w:tabs>
        <w:ind w:left="360" w:hanging="360"/>
        <w:rPr>
          <w:i w:val="0"/>
          <w:sz w:val="20"/>
          <w:szCs w:val="20"/>
        </w:rPr>
      </w:pPr>
      <w:r>
        <w:rPr>
          <w:i w:val="0"/>
          <w:sz w:val="20"/>
          <w:szCs w:val="20"/>
        </w:rPr>
        <w:t>ODGOVORNOST ZA IZVAJANJE VARNOSTNIH UKREPOV IN POSTOPKOV</w:t>
      </w:r>
    </w:p>
    <w:p w14:paraId="541DD8EF" w14:textId="77777777" w:rsidR="009503D3" w:rsidRDefault="009503D3" w:rsidP="009503D3">
      <w:pPr>
        <w:pStyle w:val="Naslov3"/>
        <w:rPr>
          <w:sz w:val="20"/>
          <w:szCs w:val="20"/>
        </w:rPr>
      </w:pPr>
      <w:r>
        <w:rPr>
          <w:sz w:val="20"/>
          <w:szCs w:val="20"/>
        </w:rPr>
        <w:t>člen</w:t>
      </w:r>
    </w:p>
    <w:p w14:paraId="18183DDD" w14:textId="77777777" w:rsidR="009503D3" w:rsidRDefault="009503D3" w:rsidP="009503D3">
      <w:pPr>
        <w:tabs>
          <w:tab w:val="left" w:pos="-1080"/>
          <w:tab w:val="left" w:pos="-720"/>
          <w:tab w:val="left" w:pos="0"/>
          <w:tab w:val="left" w:pos="714"/>
          <w:tab w:val="left" w:pos="1440"/>
        </w:tabs>
        <w:suppressAutoHyphens/>
        <w:spacing w:line="260" w:lineRule="exact"/>
        <w:rPr>
          <w:rFonts w:ascii="Arial" w:hAnsi="Arial" w:cs="Arial"/>
          <w:spacing w:val="-3"/>
          <w:sz w:val="20"/>
          <w:szCs w:val="20"/>
        </w:rPr>
      </w:pPr>
      <w:r>
        <w:rPr>
          <w:rFonts w:ascii="Arial" w:hAnsi="Arial" w:cs="Arial"/>
          <w:spacing w:val="-3"/>
          <w:sz w:val="20"/>
          <w:szCs w:val="20"/>
        </w:rPr>
        <w:t>Za izvajanje postopkov in ukrepov za zavarovanje osebnih podatkov je odgovoren predsednik/ca društva. Nadzor nad izvajanjem postopkov in ukrepov, določenih s tem pravilnikom, opravlja Nadzorni odbor društva.</w:t>
      </w:r>
    </w:p>
    <w:p w14:paraId="750A167B" w14:textId="77777777" w:rsidR="009503D3" w:rsidRDefault="009503D3" w:rsidP="009503D3">
      <w:pPr>
        <w:pStyle w:val="Naslov3"/>
        <w:rPr>
          <w:sz w:val="20"/>
          <w:szCs w:val="20"/>
        </w:rPr>
      </w:pPr>
      <w:r>
        <w:rPr>
          <w:sz w:val="20"/>
          <w:szCs w:val="20"/>
        </w:rPr>
        <w:t>člen</w:t>
      </w:r>
    </w:p>
    <w:p w14:paraId="1F0D6CAA" w14:textId="77777777" w:rsidR="009503D3" w:rsidRDefault="009503D3" w:rsidP="009503D3">
      <w:pPr>
        <w:tabs>
          <w:tab w:val="left" w:pos="-1080"/>
          <w:tab w:val="left" w:pos="-720"/>
          <w:tab w:val="left" w:pos="0"/>
          <w:tab w:val="left" w:pos="714"/>
          <w:tab w:val="left" w:pos="1440"/>
        </w:tabs>
        <w:suppressAutoHyphens/>
        <w:spacing w:line="260" w:lineRule="exact"/>
        <w:rPr>
          <w:rFonts w:ascii="Arial" w:hAnsi="Arial" w:cs="Arial"/>
          <w:spacing w:val="-3"/>
          <w:sz w:val="20"/>
          <w:szCs w:val="20"/>
        </w:rPr>
      </w:pPr>
      <w:r>
        <w:rPr>
          <w:rFonts w:ascii="Arial" w:hAnsi="Arial" w:cs="Arial"/>
          <w:spacing w:val="-3"/>
          <w:sz w:val="20"/>
          <w:szCs w:val="20"/>
        </w:rPr>
        <w:t>Vsak, ki obdeluje osebne podatke, je dolžan izvajati predpisane postopke in ukrepe za zavarovanje podatkov in varovati podatke, za katere je izvedel oziroma bil z njimi seznanjen pri opravljanju svojega dela. Obveza varovanja podatkov ne preneha s prenehanjem članstva.</w:t>
      </w:r>
    </w:p>
    <w:p w14:paraId="610E7286" w14:textId="77777777" w:rsidR="009503D3" w:rsidRDefault="009503D3" w:rsidP="009503D3">
      <w:pPr>
        <w:suppressAutoHyphens/>
        <w:rPr>
          <w:rFonts w:ascii="Arial" w:hAnsi="Arial" w:cs="Arial"/>
          <w:color w:val="FF0000"/>
          <w:spacing w:val="-3"/>
          <w:sz w:val="20"/>
          <w:szCs w:val="20"/>
        </w:rPr>
      </w:pPr>
    </w:p>
    <w:p w14:paraId="024C6470" w14:textId="77777777" w:rsidR="009503D3" w:rsidRDefault="009503D3" w:rsidP="009503D3">
      <w:pPr>
        <w:pStyle w:val="Naslov2"/>
        <w:numPr>
          <w:ilvl w:val="0"/>
          <w:numId w:val="14"/>
        </w:numPr>
        <w:tabs>
          <w:tab w:val="clear" w:pos="1080"/>
          <w:tab w:val="num" w:pos="360"/>
        </w:tabs>
        <w:ind w:left="360" w:hanging="360"/>
        <w:rPr>
          <w:i w:val="0"/>
          <w:sz w:val="20"/>
          <w:szCs w:val="20"/>
        </w:rPr>
      </w:pPr>
      <w:r>
        <w:rPr>
          <w:i w:val="0"/>
          <w:sz w:val="20"/>
          <w:szCs w:val="20"/>
        </w:rPr>
        <w:t>KONČNA DOLOČBA</w:t>
      </w:r>
    </w:p>
    <w:p w14:paraId="47B5C36D" w14:textId="77777777" w:rsidR="009503D3" w:rsidRDefault="009503D3" w:rsidP="009503D3">
      <w:pPr>
        <w:pStyle w:val="Naslov3"/>
        <w:rPr>
          <w:sz w:val="20"/>
          <w:szCs w:val="20"/>
        </w:rPr>
      </w:pPr>
      <w:r>
        <w:rPr>
          <w:sz w:val="20"/>
          <w:szCs w:val="20"/>
        </w:rPr>
        <w:t>člen</w:t>
      </w:r>
    </w:p>
    <w:p w14:paraId="231702EB" w14:textId="77777777" w:rsidR="009503D3" w:rsidRDefault="009503D3" w:rsidP="009503D3">
      <w:pPr>
        <w:tabs>
          <w:tab w:val="left" w:pos="-1080"/>
          <w:tab w:val="left" w:pos="-720"/>
          <w:tab w:val="left" w:pos="0"/>
          <w:tab w:val="left" w:pos="714"/>
          <w:tab w:val="left" w:pos="1440"/>
        </w:tabs>
        <w:suppressAutoHyphens/>
        <w:spacing w:line="260" w:lineRule="exact"/>
        <w:rPr>
          <w:rFonts w:ascii="Arial" w:hAnsi="Arial" w:cs="Arial"/>
          <w:spacing w:val="-3"/>
          <w:sz w:val="20"/>
          <w:szCs w:val="20"/>
        </w:rPr>
      </w:pPr>
      <w:r>
        <w:rPr>
          <w:rFonts w:ascii="Arial" w:hAnsi="Arial" w:cs="Arial"/>
          <w:spacing w:val="-3"/>
          <w:sz w:val="20"/>
          <w:szCs w:val="20"/>
        </w:rPr>
        <w:t>Ta pravilnik prične veljati takoj.</w:t>
      </w:r>
    </w:p>
    <w:p w14:paraId="44D7C571" w14:textId="77777777" w:rsidR="009503D3" w:rsidRDefault="009503D3" w:rsidP="009503D3">
      <w:pPr>
        <w:suppressAutoHyphens/>
        <w:rPr>
          <w:rFonts w:ascii="Arial" w:hAnsi="Arial" w:cs="Arial"/>
          <w:color w:val="FF0000"/>
          <w:spacing w:val="-3"/>
          <w:sz w:val="20"/>
          <w:szCs w:val="20"/>
        </w:rPr>
      </w:pPr>
    </w:p>
    <w:p w14:paraId="24BE5240" w14:textId="77777777" w:rsidR="009503D3" w:rsidRDefault="009503D3" w:rsidP="009503D3">
      <w:pPr>
        <w:tabs>
          <w:tab w:val="left" w:pos="-1080"/>
          <w:tab w:val="left" w:pos="-720"/>
          <w:tab w:val="left" w:pos="0"/>
          <w:tab w:val="left" w:pos="714"/>
          <w:tab w:val="left" w:pos="1440"/>
        </w:tabs>
        <w:suppressAutoHyphens/>
        <w:spacing w:line="260" w:lineRule="exact"/>
        <w:rPr>
          <w:sz w:val="20"/>
          <w:szCs w:val="20"/>
        </w:rPr>
      </w:pPr>
      <w:r>
        <w:rPr>
          <w:sz w:val="20"/>
          <w:szCs w:val="20"/>
        </w:rPr>
        <w:t xml:space="preserve">V </w:t>
      </w:r>
      <w:r w:rsidR="00150C36">
        <w:rPr>
          <w:sz w:val="20"/>
          <w:szCs w:val="20"/>
        </w:rPr>
        <w:t>Škofji Loka</w:t>
      </w:r>
      <w:r>
        <w:rPr>
          <w:sz w:val="20"/>
          <w:szCs w:val="20"/>
        </w:rPr>
        <w:t xml:space="preserve">, dne </w:t>
      </w:r>
      <w:r w:rsidR="00150C36" w:rsidRPr="00150C36">
        <w:rPr>
          <w:sz w:val="20"/>
          <w:szCs w:val="20"/>
        </w:rPr>
        <w:t xml:space="preserve">16. </w:t>
      </w:r>
      <w:r w:rsidR="00150C36">
        <w:rPr>
          <w:sz w:val="20"/>
          <w:szCs w:val="20"/>
        </w:rPr>
        <w:t>2.</w:t>
      </w:r>
      <w:r w:rsidR="00150C36" w:rsidRPr="00150C36">
        <w:rPr>
          <w:sz w:val="20"/>
          <w:szCs w:val="20"/>
        </w:rPr>
        <w:t xml:space="preserve"> 2011</w:t>
      </w:r>
    </w:p>
    <w:p w14:paraId="34661EB1" w14:textId="77777777" w:rsidR="009503D3" w:rsidRDefault="009503D3" w:rsidP="009503D3">
      <w:pPr>
        <w:tabs>
          <w:tab w:val="left" w:pos="-1080"/>
          <w:tab w:val="left" w:pos="-720"/>
          <w:tab w:val="left" w:pos="0"/>
          <w:tab w:val="left" w:pos="714"/>
          <w:tab w:val="left" w:pos="1440"/>
        </w:tabs>
        <w:suppressAutoHyphens/>
        <w:spacing w:line="260" w:lineRule="exact"/>
        <w:rPr>
          <w:sz w:val="20"/>
          <w:szCs w:val="20"/>
        </w:rPr>
      </w:pPr>
    </w:p>
    <w:p w14:paraId="4CB4440B" w14:textId="77777777" w:rsidR="009503D3" w:rsidRDefault="009503D3" w:rsidP="009503D3">
      <w:pPr>
        <w:tabs>
          <w:tab w:val="left" w:pos="-1080"/>
          <w:tab w:val="left" w:pos="-720"/>
          <w:tab w:val="left" w:pos="0"/>
          <w:tab w:val="left" w:pos="714"/>
          <w:tab w:val="left" w:pos="1440"/>
        </w:tabs>
        <w:suppressAutoHyphens/>
        <w:spacing w:line="26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Predsednik društva:</w:t>
      </w:r>
    </w:p>
    <w:p w14:paraId="3AA3285F" w14:textId="77777777" w:rsidR="009503D3" w:rsidRDefault="009503D3" w:rsidP="009503D3">
      <w:pPr>
        <w:tabs>
          <w:tab w:val="left" w:pos="-1080"/>
          <w:tab w:val="left" w:pos="-720"/>
          <w:tab w:val="left" w:pos="0"/>
          <w:tab w:val="left" w:pos="714"/>
          <w:tab w:val="left" w:pos="1440"/>
        </w:tabs>
        <w:suppressAutoHyphens/>
        <w:spacing w:line="26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50C36">
        <w:rPr>
          <w:sz w:val="20"/>
          <w:szCs w:val="20"/>
        </w:rPr>
        <w:t>Srečko Beričič</w:t>
      </w:r>
    </w:p>
    <w:p w14:paraId="20509E34" w14:textId="77777777" w:rsidR="009503D3" w:rsidRDefault="009503D3" w:rsidP="009503D3">
      <w:pPr>
        <w:pStyle w:val="Naslov1"/>
        <w:jc w:val="left"/>
        <w:rPr>
          <w:rFonts w:ascii="Arial" w:hAnsi="Arial"/>
          <w:b w:val="0"/>
        </w:rPr>
      </w:pPr>
      <w:r>
        <w:rPr>
          <w:rFonts w:ascii="Arial" w:hAnsi="Arial"/>
        </w:rPr>
        <w:br w:type="page"/>
      </w:r>
      <w:r>
        <w:rPr>
          <w:rFonts w:ascii="Arial" w:hAnsi="Arial"/>
          <w:b w:val="0"/>
        </w:rPr>
        <w:lastRenderedPageBreak/>
        <w:t>PRILOGA 1</w:t>
      </w:r>
    </w:p>
    <w:p w14:paraId="4FD1F4A0" w14:textId="77777777" w:rsidR="00E05030" w:rsidRDefault="00E05030" w:rsidP="009503D3">
      <w:pPr>
        <w:pStyle w:val="Naslov1"/>
        <w:jc w:val="left"/>
        <w:rPr>
          <w:rFonts w:ascii="Arial" w:hAnsi="Arial"/>
        </w:rPr>
      </w:pPr>
    </w:p>
    <w:p w14:paraId="44A27FC2" w14:textId="77777777" w:rsidR="009503D3" w:rsidRDefault="009503D3" w:rsidP="009503D3">
      <w:pPr>
        <w:pStyle w:val="Naslov1"/>
        <w:jc w:val="left"/>
        <w:rPr>
          <w:rFonts w:ascii="Arial" w:hAnsi="Arial"/>
        </w:rPr>
      </w:pPr>
      <w:r>
        <w:rPr>
          <w:rFonts w:ascii="Arial" w:hAnsi="Arial"/>
        </w:rPr>
        <w:t xml:space="preserve">ZBIRKA OSEBNIH PODATKOV </w:t>
      </w:r>
    </w:p>
    <w:p w14:paraId="290C02F4" w14:textId="77777777" w:rsidR="009503D3" w:rsidRDefault="009503D3" w:rsidP="009503D3">
      <w:pPr>
        <w:rPr>
          <w:rFonts w:ascii="Arial" w:hAnsi="Arial" w:cs="Arial"/>
          <w:sz w:val="20"/>
          <w:szCs w:val="20"/>
        </w:rPr>
      </w:pPr>
    </w:p>
    <w:p w14:paraId="4CDA1D70" w14:textId="77777777" w:rsidR="00E05030" w:rsidRDefault="00E05030" w:rsidP="009503D3">
      <w:pPr>
        <w:rPr>
          <w:rFonts w:ascii="Arial" w:hAnsi="Arial" w:cs="Arial"/>
          <w:sz w:val="20"/>
          <w:szCs w:val="20"/>
        </w:rPr>
      </w:pPr>
    </w:p>
    <w:p w14:paraId="66A82083" w14:textId="77777777" w:rsidR="009503D3" w:rsidRDefault="009503D3" w:rsidP="009503D3">
      <w:pPr>
        <w:numPr>
          <w:ilvl w:val="0"/>
          <w:numId w:val="6"/>
        </w:numPr>
        <w:rPr>
          <w:rFonts w:ascii="Arial" w:hAnsi="Arial" w:cs="Arial"/>
          <w:b/>
          <w:sz w:val="20"/>
          <w:szCs w:val="20"/>
        </w:rPr>
      </w:pPr>
      <w:r>
        <w:rPr>
          <w:rFonts w:ascii="Arial" w:hAnsi="Arial" w:cs="Arial"/>
          <w:b/>
          <w:sz w:val="20"/>
          <w:szCs w:val="20"/>
        </w:rPr>
        <w:t>Naziv zbirke osebnih podatkov:</w:t>
      </w:r>
    </w:p>
    <w:p w14:paraId="5AF41EB9" w14:textId="77777777" w:rsidR="009503D3" w:rsidRDefault="009503D3" w:rsidP="009503D3">
      <w:pPr>
        <w:pStyle w:val="Telobesedila-zamik"/>
        <w:ind w:left="0" w:firstLine="708"/>
        <w:rPr>
          <w:rFonts w:ascii="Arial" w:hAnsi="Arial" w:cs="Arial"/>
          <w:i w:val="0"/>
          <w:szCs w:val="20"/>
          <w:lang w:val="sl-SI"/>
        </w:rPr>
      </w:pPr>
      <w:r>
        <w:rPr>
          <w:rFonts w:ascii="Arial" w:hAnsi="Arial" w:cs="Arial"/>
          <w:i w:val="0"/>
          <w:szCs w:val="20"/>
          <w:lang w:val="sl-SI"/>
        </w:rPr>
        <w:t>EVIDENCA ČLANOV IN UDELEŽENCEV AKTIVNOSTI</w:t>
      </w:r>
    </w:p>
    <w:p w14:paraId="624B96F1" w14:textId="77777777" w:rsidR="009503D3" w:rsidRDefault="009503D3" w:rsidP="009503D3">
      <w:pPr>
        <w:numPr>
          <w:ilvl w:val="0"/>
          <w:numId w:val="6"/>
        </w:numPr>
        <w:rPr>
          <w:rFonts w:ascii="Arial" w:hAnsi="Arial" w:cs="Arial"/>
          <w:b/>
          <w:sz w:val="20"/>
          <w:szCs w:val="20"/>
        </w:rPr>
      </w:pPr>
      <w:r>
        <w:rPr>
          <w:rFonts w:ascii="Arial" w:hAnsi="Arial" w:cs="Arial"/>
          <w:b/>
          <w:sz w:val="20"/>
          <w:szCs w:val="20"/>
        </w:rPr>
        <w:t>Podatki o upravlja</w:t>
      </w:r>
      <w:r w:rsidR="00CD10A3">
        <w:rPr>
          <w:rFonts w:ascii="Arial" w:hAnsi="Arial" w:cs="Arial"/>
          <w:b/>
          <w:sz w:val="20"/>
          <w:szCs w:val="20"/>
        </w:rPr>
        <w:t>v</w:t>
      </w:r>
      <w:r>
        <w:rPr>
          <w:rFonts w:ascii="Arial" w:hAnsi="Arial" w:cs="Arial"/>
          <w:b/>
          <w:sz w:val="20"/>
          <w:szCs w:val="20"/>
        </w:rPr>
        <w:t>cu osebnih podatkov</w:t>
      </w:r>
    </w:p>
    <w:p w14:paraId="08EA7F6F" w14:textId="77777777" w:rsidR="009503D3" w:rsidRDefault="009503D3" w:rsidP="009503D3">
      <w:pPr>
        <w:pStyle w:val="Telobesedila-zamik"/>
        <w:rPr>
          <w:rFonts w:ascii="Arial" w:hAnsi="Arial" w:cs="Arial"/>
          <w:i w:val="0"/>
          <w:szCs w:val="20"/>
          <w:lang w:val="sl-SI"/>
        </w:rPr>
      </w:pPr>
      <w:r>
        <w:rPr>
          <w:rFonts w:ascii="Arial" w:hAnsi="Arial" w:cs="Arial"/>
          <w:i w:val="0"/>
          <w:szCs w:val="20"/>
          <w:lang w:val="sl-SI"/>
        </w:rPr>
        <w:t xml:space="preserve">Matična številka: </w:t>
      </w:r>
      <w:r w:rsidR="00150C36" w:rsidRPr="00150C36">
        <w:rPr>
          <w:rFonts w:ascii="Arial" w:hAnsi="Arial" w:cs="Arial"/>
          <w:i w:val="0"/>
          <w:szCs w:val="20"/>
          <w:lang w:val="sl-SI"/>
        </w:rPr>
        <w:t>5153905000</w:t>
      </w:r>
    </w:p>
    <w:p w14:paraId="27277DAC" w14:textId="77777777" w:rsidR="009503D3" w:rsidRDefault="009503D3" w:rsidP="009503D3">
      <w:pPr>
        <w:pStyle w:val="Telobesedila-zamik"/>
        <w:rPr>
          <w:rFonts w:ascii="Arial" w:hAnsi="Arial" w:cs="Arial"/>
          <w:i w:val="0"/>
          <w:szCs w:val="20"/>
          <w:lang w:val="sl-SI"/>
        </w:rPr>
      </w:pPr>
      <w:r>
        <w:rPr>
          <w:rFonts w:ascii="Arial" w:hAnsi="Arial" w:cs="Arial"/>
          <w:i w:val="0"/>
          <w:szCs w:val="20"/>
          <w:lang w:val="sl-SI"/>
        </w:rPr>
        <w:t xml:space="preserve">Ime: </w:t>
      </w:r>
      <w:r w:rsidR="008838A2">
        <w:rPr>
          <w:rFonts w:ascii="Arial" w:hAnsi="Arial" w:cs="Arial"/>
          <w:i w:val="0"/>
          <w:szCs w:val="20"/>
          <w:lang w:val="sl-SI"/>
        </w:rPr>
        <w:t xml:space="preserve">FILATELISTIČNO DRUŠTVO </w:t>
      </w:r>
      <w:r w:rsidR="00150C36">
        <w:rPr>
          <w:rFonts w:ascii="Arial" w:hAnsi="Arial" w:cs="Arial"/>
          <w:i w:val="0"/>
          <w:szCs w:val="20"/>
          <w:lang w:val="sl-SI"/>
        </w:rPr>
        <w:t>LOVRO KOŠIR ŠKOFJA LOKA</w:t>
      </w:r>
      <w:r>
        <w:rPr>
          <w:rFonts w:ascii="Arial" w:hAnsi="Arial" w:cs="Arial"/>
          <w:i w:val="0"/>
          <w:szCs w:val="20"/>
          <w:lang w:val="sl-SI"/>
        </w:rPr>
        <w:t xml:space="preserve"> </w:t>
      </w:r>
    </w:p>
    <w:p w14:paraId="310CF9BD" w14:textId="77777777" w:rsidR="009503D3" w:rsidRDefault="008838A2" w:rsidP="009503D3">
      <w:pPr>
        <w:pStyle w:val="Telobesedila-zamik"/>
        <w:rPr>
          <w:rFonts w:ascii="Arial" w:hAnsi="Arial" w:cs="Arial"/>
          <w:i w:val="0"/>
          <w:szCs w:val="20"/>
          <w:lang w:val="sl-SI"/>
        </w:rPr>
      </w:pPr>
      <w:r>
        <w:rPr>
          <w:rFonts w:ascii="Arial" w:hAnsi="Arial" w:cs="Arial"/>
          <w:i w:val="0"/>
          <w:szCs w:val="20"/>
          <w:lang w:val="sl-SI"/>
        </w:rPr>
        <w:t xml:space="preserve">Sedež: </w:t>
      </w:r>
      <w:r w:rsidR="00150C36">
        <w:rPr>
          <w:rFonts w:ascii="Arial" w:hAnsi="Arial" w:cs="Arial"/>
          <w:i w:val="0"/>
          <w:szCs w:val="20"/>
          <w:lang w:val="sl-SI"/>
        </w:rPr>
        <w:t xml:space="preserve">Partizanska </w:t>
      </w:r>
      <w:r>
        <w:rPr>
          <w:rFonts w:ascii="Arial" w:hAnsi="Arial" w:cs="Arial"/>
          <w:i w:val="0"/>
          <w:szCs w:val="20"/>
          <w:lang w:val="sl-SI"/>
        </w:rPr>
        <w:t>1</w:t>
      </w:r>
      <w:r w:rsidR="00150C36">
        <w:rPr>
          <w:rFonts w:ascii="Arial" w:hAnsi="Arial" w:cs="Arial"/>
          <w:i w:val="0"/>
          <w:szCs w:val="20"/>
          <w:lang w:val="sl-SI"/>
        </w:rPr>
        <w:t>; 4220 Škofja Loka</w:t>
      </w:r>
    </w:p>
    <w:p w14:paraId="59D5A1B9" w14:textId="77777777" w:rsidR="009503D3" w:rsidRDefault="009503D3" w:rsidP="009503D3">
      <w:pPr>
        <w:numPr>
          <w:ilvl w:val="0"/>
          <w:numId w:val="6"/>
        </w:numPr>
        <w:rPr>
          <w:rFonts w:ascii="Arial" w:hAnsi="Arial" w:cs="Arial"/>
          <w:b/>
          <w:sz w:val="20"/>
          <w:szCs w:val="20"/>
        </w:rPr>
      </w:pPr>
      <w:r>
        <w:rPr>
          <w:rFonts w:ascii="Arial" w:hAnsi="Arial" w:cs="Arial"/>
          <w:b/>
          <w:sz w:val="20"/>
          <w:szCs w:val="20"/>
        </w:rPr>
        <w:t>Pravna podlaga za vzpostavitev zbirke podatkov:</w:t>
      </w:r>
    </w:p>
    <w:p w14:paraId="73AA1CC8" w14:textId="77777777" w:rsidR="009503D3" w:rsidRDefault="00150C36" w:rsidP="009503D3">
      <w:pPr>
        <w:pStyle w:val="Telobesedila-zamik"/>
        <w:rPr>
          <w:rFonts w:ascii="Arial" w:hAnsi="Arial" w:cs="Arial"/>
          <w:i w:val="0"/>
          <w:szCs w:val="20"/>
          <w:lang w:val="sl-SI"/>
        </w:rPr>
      </w:pPr>
      <w:r>
        <w:rPr>
          <w:rFonts w:ascii="Arial" w:hAnsi="Arial" w:cs="Arial"/>
          <w:i w:val="0"/>
          <w:szCs w:val="20"/>
          <w:lang w:val="sl-SI"/>
        </w:rPr>
        <w:t>Pravila FD Lovro Košir Škofja Loka</w:t>
      </w:r>
      <w:r w:rsidR="008838A2">
        <w:rPr>
          <w:rFonts w:ascii="Arial" w:hAnsi="Arial" w:cs="Arial"/>
          <w:i w:val="0"/>
          <w:szCs w:val="20"/>
          <w:lang w:val="sl-SI"/>
        </w:rPr>
        <w:t>, Statut Filatelistične zveze Slovenija</w:t>
      </w:r>
      <w:r w:rsidR="009503D3">
        <w:rPr>
          <w:rFonts w:ascii="Arial" w:hAnsi="Arial" w:cs="Arial"/>
          <w:i w:val="0"/>
          <w:szCs w:val="20"/>
          <w:lang w:val="sl-SI"/>
        </w:rPr>
        <w:t>, osebna privolitev</w:t>
      </w:r>
    </w:p>
    <w:p w14:paraId="601F180B" w14:textId="77777777" w:rsidR="009503D3" w:rsidRDefault="009503D3" w:rsidP="009503D3">
      <w:pPr>
        <w:numPr>
          <w:ilvl w:val="0"/>
          <w:numId w:val="6"/>
        </w:numPr>
        <w:rPr>
          <w:rFonts w:ascii="Arial" w:hAnsi="Arial" w:cs="Arial"/>
          <w:b/>
          <w:sz w:val="20"/>
          <w:szCs w:val="20"/>
        </w:rPr>
      </w:pPr>
      <w:r>
        <w:rPr>
          <w:rFonts w:ascii="Arial" w:hAnsi="Arial" w:cs="Arial"/>
          <w:b/>
          <w:sz w:val="20"/>
          <w:szCs w:val="20"/>
        </w:rPr>
        <w:t xml:space="preserve">Kategorije posameznikov, na katere se nanašajo </w:t>
      </w:r>
    </w:p>
    <w:p w14:paraId="23EA53B6" w14:textId="77777777" w:rsidR="009503D3" w:rsidRDefault="009503D3" w:rsidP="009503D3">
      <w:pPr>
        <w:pStyle w:val="Telobesedila-zamik"/>
        <w:rPr>
          <w:rFonts w:ascii="Arial" w:hAnsi="Arial" w:cs="Arial"/>
          <w:i w:val="0"/>
          <w:szCs w:val="20"/>
          <w:lang w:val="sl-SI"/>
        </w:rPr>
      </w:pPr>
      <w:r>
        <w:rPr>
          <w:rFonts w:ascii="Arial" w:hAnsi="Arial" w:cs="Arial"/>
          <w:i w:val="0"/>
          <w:szCs w:val="20"/>
          <w:lang w:val="sl-SI"/>
        </w:rPr>
        <w:t>Člani društva in ostali udeleženci aktivnosti društva</w:t>
      </w:r>
    </w:p>
    <w:p w14:paraId="6F9A2E4D" w14:textId="77777777" w:rsidR="009503D3" w:rsidRDefault="009503D3" w:rsidP="009503D3">
      <w:pPr>
        <w:numPr>
          <w:ilvl w:val="0"/>
          <w:numId w:val="6"/>
        </w:numPr>
        <w:rPr>
          <w:rFonts w:ascii="Arial" w:hAnsi="Arial" w:cs="Arial"/>
          <w:b/>
          <w:sz w:val="20"/>
          <w:szCs w:val="20"/>
        </w:rPr>
      </w:pPr>
      <w:r>
        <w:rPr>
          <w:rFonts w:ascii="Arial" w:hAnsi="Arial" w:cs="Arial"/>
          <w:b/>
          <w:sz w:val="20"/>
          <w:szCs w:val="20"/>
        </w:rPr>
        <w:t>Vrste osebnih podatkov, shranjenih v zbirki:</w:t>
      </w:r>
    </w:p>
    <w:p w14:paraId="08EF413A" w14:textId="77777777" w:rsidR="009503D3" w:rsidRDefault="009503D3" w:rsidP="009503D3">
      <w:pPr>
        <w:pStyle w:val="Telobesedila-zamik"/>
        <w:spacing w:before="0"/>
        <w:rPr>
          <w:rFonts w:ascii="Arial" w:hAnsi="Arial" w:cs="Arial"/>
          <w:i w:val="0"/>
          <w:szCs w:val="20"/>
          <w:lang w:val="sl-SI"/>
        </w:rPr>
      </w:pPr>
      <w:r>
        <w:rPr>
          <w:rFonts w:ascii="Arial" w:hAnsi="Arial" w:cs="Arial"/>
          <w:i w:val="0"/>
          <w:szCs w:val="20"/>
          <w:lang w:val="sl-SI"/>
        </w:rPr>
        <w:t>Ime, Priimek, Spol, Rojstni datum, Leto pristopa v organizacijo, Naslov, Poštna številka, Zdravstvene omejitve, Posebnosti v prehrani, Poklic, Izobrazba, Telefon doma, Mobilni telefon, Službeni telefon, Telefon staršev, Domača stran, Elektronski naslov, Naslov staršev, Poštna številka staršev, Vplačana članarina</w:t>
      </w:r>
    </w:p>
    <w:p w14:paraId="5DA60E48" w14:textId="77777777" w:rsidR="009503D3" w:rsidRDefault="009503D3" w:rsidP="009503D3">
      <w:pPr>
        <w:numPr>
          <w:ilvl w:val="0"/>
          <w:numId w:val="6"/>
        </w:numPr>
        <w:rPr>
          <w:rFonts w:ascii="Arial" w:hAnsi="Arial" w:cs="Arial"/>
          <w:b/>
          <w:sz w:val="20"/>
          <w:szCs w:val="20"/>
        </w:rPr>
      </w:pPr>
      <w:r>
        <w:rPr>
          <w:rFonts w:ascii="Arial" w:hAnsi="Arial" w:cs="Arial"/>
          <w:b/>
          <w:sz w:val="20"/>
          <w:szCs w:val="20"/>
        </w:rPr>
        <w:t>Namen zbiranja podatkov</w:t>
      </w:r>
    </w:p>
    <w:p w14:paraId="467ED38C" w14:textId="77777777" w:rsidR="009503D3" w:rsidRDefault="009503D3" w:rsidP="009503D3">
      <w:pPr>
        <w:pStyle w:val="Telobesedila-zamik"/>
        <w:rPr>
          <w:rFonts w:ascii="Arial" w:hAnsi="Arial" w:cs="Arial"/>
          <w:i w:val="0"/>
          <w:szCs w:val="20"/>
          <w:lang w:val="sl-SI"/>
        </w:rPr>
      </w:pPr>
      <w:r>
        <w:rPr>
          <w:rFonts w:ascii="Arial" w:hAnsi="Arial" w:cs="Arial"/>
          <w:i w:val="0"/>
          <w:szCs w:val="20"/>
          <w:lang w:val="sl-SI"/>
        </w:rPr>
        <w:t>Za potrebe organizacije, statističnih analiz, pri katerih ni razvidna identiteta člana, varnost udeležencev aktivnosti</w:t>
      </w:r>
    </w:p>
    <w:p w14:paraId="0A867136" w14:textId="77777777" w:rsidR="009503D3" w:rsidRDefault="009503D3" w:rsidP="009503D3">
      <w:pPr>
        <w:numPr>
          <w:ilvl w:val="0"/>
          <w:numId w:val="6"/>
        </w:numPr>
        <w:rPr>
          <w:rFonts w:ascii="Arial" w:hAnsi="Arial" w:cs="Arial"/>
          <w:b/>
          <w:sz w:val="20"/>
          <w:szCs w:val="20"/>
        </w:rPr>
      </w:pPr>
      <w:r>
        <w:rPr>
          <w:rFonts w:ascii="Arial" w:hAnsi="Arial" w:cs="Arial"/>
          <w:b/>
          <w:sz w:val="20"/>
          <w:szCs w:val="20"/>
        </w:rPr>
        <w:t>Rok hrambe:</w:t>
      </w:r>
    </w:p>
    <w:p w14:paraId="62B1E5CE" w14:textId="77777777" w:rsidR="009503D3" w:rsidRDefault="009503D3" w:rsidP="009503D3">
      <w:pPr>
        <w:pStyle w:val="Telobesedila-zamik"/>
        <w:rPr>
          <w:rFonts w:ascii="Arial" w:hAnsi="Arial" w:cs="Arial"/>
          <w:i w:val="0"/>
          <w:szCs w:val="20"/>
          <w:lang w:val="sl-SI"/>
        </w:rPr>
      </w:pPr>
      <w:r>
        <w:rPr>
          <w:rFonts w:ascii="Arial" w:hAnsi="Arial" w:cs="Arial"/>
          <w:i w:val="0"/>
          <w:szCs w:val="20"/>
          <w:lang w:val="sl-SI"/>
        </w:rPr>
        <w:t>2 leti po prenehanju članstva oz. 6 mesecev po prenehanju uporabe</w:t>
      </w:r>
    </w:p>
    <w:p w14:paraId="5DC9EAB9" w14:textId="77777777" w:rsidR="009503D3" w:rsidRDefault="009503D3" w:rsidP="009503D3">
      <w:pPr>
        <w:numPr>
          <w:ilvl w:val="0"/>
          <w:numId w:val="6"/>
        </w:numPr>
        <w:ind w:left="360" w:hanging="360"/>
        <w:rPr>
          <w:rFonts w:ascii="Arial" w:hAnsi="Arial" w:cs="Arial"/>
          <w:b/>
          <w:sz w:val="20"/>
          <w:szCs w:val="20"/>
        </w:rPr>
      </w:pPr>
      <w:r>
        <w:rPr>
          <w:rFonts w:ascii="Arial" w:hAnsi="Arial" w:cs="Arial"/>
          <w:b/>
          <w:sz w:val="20"/>
          <w:szCs w:val="20"/>
        </w:rPr>
        <w:t>Omejitev pravic posameznikov glede osebnih podatkov v zbirki osebnih podatkov in pravna podlaga za omejitev:</w:t>
      </w:r>
    </w:p>
    <w:p w14:paraId="263EA1B6" w14:textId="77777777" w:rsidR="009503D3" w:rsidRDefault="009503D3" w:rsidP="009503D3">
      <w:pPr>
        <w:ind w:left="708"/>
        <w:rPr>
          <w:rFonts w:ascii="Arial" w:hAnsi="Arial" w:cs="Arial"/>
          <w:sz w:val="20"/>
          <w:szCs w:val="20"/>
        </w:rPr>
      </w:pPr>
      <w:r>
        <w:rPr>
          <w:rFonts w:ascii="Arial" w:hAnsi="Arial" w:cs="Arial"/>
          <w:sz w:val="20"/>
          <w:szCs w:val="20"/>
        </w:rPr>
        <w:t>ni omejitev</w:t>
      </w:r>
    </w:p>
    <w:p w14:paraId="4BCE892D" w14:textId="77777777" w:rsidR="009503D3" w:rsidRDefault="009503D3" w:rsidP="009503D3">
      <w:pPr>
        <w:numPr>
          <w:ilvl w:val="0"/>
          <w:numId w:val="6"/>
        </w:numPr>
        <w:rPr>
          <w:rFonts w:ascii="Arial" w:hAnsi="Arial" w:cs="Arial"/>
          <w:b/>
          <w:sz w:val="20"/>
          <w:szCs w:val="20"/>
        </w:rPr>
      </w:pPr>
      <w:r>
        <w:rPr>
          <w:rFonts w:ascii="Arial" w:hAnsi="Arial" w:cs="Arial"/>
          <w:b/>
          <w:sz w:val="20"/>
          <w:szCs w:val="20"/>
        </w:rPr>
        <w:t>Uporabniki ali kategorije uporabnikov osebnih podatkov, ki jih ima zbirka:</w:t>
      </w:r>
    </w:p>
    <w:p w14:paraId="4D7156D1" w14:textId="77777777" w:rsidR="009503D3" w:rsidRDefault="009503D3" w:rsidP="009503D3">
      <w:pPr>
        <w:pStyle w:val="Telobesedila-zamik"/>
        <w:spacing w:before="0"/>
        <w:rPr>
          <w:rFonts w:ascii="Arial" w:hAnsi="Arial" w:cs="Arial"/>
          <w:i w:val="0"/>
          <w:szCs w:val="20"/>
          <w:lang w:val="sl-SI"/>
        </w:rPr>
      </w:pPr>
      <w:r>
        <w:rPr>
          <w:rFonts w:ascii="Arial" w:hAnsi="Arial" w:cs="Arial"/>
          <w:i w:val="0"/>
          <w:szCs w:val="20"/>
          <w:lang w:val="sl-SI"/>
        </w:rPr>
        <w:t>Vodstvo društva, Vodstvo aktivnosti</w:t>
      </w:r>
    </w:p>
    <w:p w14:paraId="101C771B" w14:textId="77777777" w:rsidR="009503D3" w:rsidRDefault="009503D3" w:rsidP="009503D3">
      <w:pPr>
        <w:numPr>
          <w:ilvl w:val="0"/>
          <w:numId w:val="6"/>
        </w:numPr>
        <w:rPr>
          <w:rFonts w:ascii="Arial" w:hAnsi="Arial" w:cs="Arial"/>
          <w:b/>
          <w:sz w:val="20"/>
          <w:szCs w:val="20"/>
        </w:rPr>
      </w:pPr>
      <w:r>
        <w:rPr>
          <w:rFonts w:ascii="Arial" w:hAnsi="Arial" w:cs="Arial"/>
          <w:b/>
          <w:sz w:val="20"/>
          <w:szCs w:val="20"/>
        </w:rPr>
        <w:t>Dejstvo ali se osebni podatki iznašajo v tretje države:</w:t>
      </w:r>
    </w:p>
    <w:p w14:paraId="2F11FEDB" w14:textId="77777777" w:rsidR="009503D3" w:rsidRDefault="009503D3" w:rsidP="009503D3">
      <w:pPr>
        <w:ind w:left="720"/>
        <w:rPr>
          <w:rFonts w:ascii="Arial" w:hAnsi="Arial" w:cs="Arial"/>
          <w:sz w:val="20"/>
          <w:szCs w:val="20"/>
        </w:rPr>
      </w:pPr>
      <w:r>
        <w:rPr>
          <w:rFonts w:ascii="Arial" w:hAnsi="Arial" w:cs="Arial"/>
          <w:sz w:val="20"/>
          <w:szCs w:val="20"/>
        </w:rPr>
        <w:t>Osebni podatki se ne iznašajo v tretje države</w:t>
      </w:r>
    </w:p>
    <w:p w14:paraId="606AEC4D" w14:textId="77777777" w:rsidR="009503D3" w:rsidRDefault="009503D3" w:rsidP="009503D3">
      <w:pPr>
        <w:rPr>
          <w:rFonts w:ascii="Arial" w:hAnsi="Arial" w:cs="Arial"/>
          <w:b/>
          <w:sz w:val="20"/>
          <w:szCs w:val="20"/>
        </w:rPr>
      </w:pPr>
      <w:r>
        <w:rPr>
          <w:rFonts w:ascii="Arial" w:hAnsi="Arial" w:cs="Arial"/>
          <w:b/>
          <w:sz w:val="20"/>
          <w:szCs w:val="20"/>
        </w:rPr>
        <w:t>11. Splošen opis zavarovanja osebnih podatkov</w:t>
      </w:r>
    </w:p>
    <w:p w14:paraId="00F83086" w14:textId="77777777" w:rsidR="009503D3" w:rsidRDefault="009503D3" w:rsidP="009503D3">
      <w:pPr>
        <w:pStyle w:val="Telobesedila-zamik"/>
        <w:rPr>
          <w:rFonts w:ascii="Arial" w:hAnsi="Arial" w:cs="Arial"/>
          <w:i w:val="0"/>
          <w:szCs w:val="20"/>
          <w:lang w:val="sl-SI"/>
        </w:rPr>
      </w:pPr>
      <w:r>
        <w:rPr>
          <w:rFonts w:ascii="Arial" w:hAnsi="Arial" w:cs="Arial"/>
          <w:i w:val="0"/>
          <w:szCs w:val="20"/>
          <w:lang w:val="sl-SI"/>
        </w:rPr>
        <w:t>Postopek za zavarovanje osebnih podatkov je opredeljen v Pravilniku o zavarovanju osebnih podatkov društva.</w:t>
      </w:r>
    </w:p>
    <w:p w14:paraId="4C6A4365" w14:textId="77777777" w:rsidR="009503D3" w:rsidRDefault="009503D3" w:rsidP="009503D3">
      <w:pPr>
        <w:rPr>
          <w:rFonts w:ascii="Arial" w:hAnsi="Arial" w:cs="Arial"/>
          <w:b/>
          <w:sz w:val="20"/>
          <w:szCs w:val="20"/>
        </w:rPr>
      </w:pPr>
      <w:r>
        <w:rPr>
          <w:rFonts w:ascii="Arial" w:hAnsi="Arial" w:cs="Arial"/>
          <w:b/>
          <w:sz w:val="20"/>
          <w:szCs w:val="20"/>
        </w:rPr>
        <w:t>12. Podatki o povezanih zbirkah osebnih podatkov iz uradnih evidenc ter javnih knjig</w:t>
      </w:r>
    </w:p>
    <w:p w14:paraId="23A854CF" w14:textId="77777777" w:rsidR="009503D3" w:rsidRDefault="009503D3" w:rsidP="009503D3">
      <w:pPr>
        <w:pStyle w:val="Telobesedila-zamik"/>
        <w:rPr>
          <w:rFonts w:ascii="Arial" w:hAnsi="Arial" w:cs="Arial"/>
          <w:i w:val="0"/>
          <w:szCs w:val="20"/>
          <w:lang w:val="sl-SI"/>
        </w:rPr>
      </w:pPr>
      <w:r>
        <w:rPr>
          <w:rFonts w:ascii="Arial" w:hAnsi="Arial" w:cs="Arial"/>
          <w:i w:val="0"/>
          <w:szCs w:val="20"/>
          <w:lang w:val="sl-SI"/>
        </w:rPr>
        <w:t>Osebni podatki se ne povezujejo z uradnimi evidencami ter javnimi knjigami.</w:t>
      </w:r>
    </w:p>
    <w:p w14:paraId="0BCA4359" w14:textId="77777777" w:rsidR="009503D3" w:rsidRDefault="009503D3" w:rsidP="009503D3">
      <w:pPr>
        <w:rPr>
          <w:rFonts w:ascii="Arial" w:hAnsi="Arial" w:cs="Arial"/>
          <w:b/>
          <w:sz w:val="20"/>
          <w:szCs w:val="20"/>
        </w:rPr>
      </w:pPr>
      <w:r>
        <w:rPr>
          <w:rFonts w:ascii="Arial" w:hAnsi="Arial" w:cs="Arial"/>
          <w:b/>
          <w:sz w:val="20"/>
          <w:szCs w:val="20"/>
        </w:rPr>
        <w:t xml:space="preserve">13. Podatki o zastopniku iz 3. odstavka 5. člena Zakona o varstvu osebnih podatkov </w:t>
      </w:r>
    </w:p>
    <w:p w14:paraId="69865F02" w14:textId="77777777" w:rsidR="009503D3" w:rsidRDefault="009503D3" w:rsidP="009503D3">
      <w:pPr>
        <w:pStyle w:val="Telobesedila-zamik"/>
        <w:rPr>
          <w:rFonts w:ascii="Arial" w:hAnsi="Arial" w:cs="Arial"/>
          <w:i w:val="0"/>
          <w:szCs w:val="20"/>
          <w:lang w:val="sl-SI"/>
        </w:rPr>
      </w:pPr>
      <w:r>
        <w:rPr>
          <w:rFonts w:ascii="Arial" w:hAnsi="Arial" w:cs="Arial"/>
          <w:i w:val="0"/>
          <w:szCs w:val="20"/>
          <w:lang w:val="sl-SI"/>
        </w:rPr>
        <w:t>Ni zastopnika po 3. odstavku 5. člena Zakona o varstvu osebnih podatkov.</w:t>
      </w:r>
    </w:p>
    <w:p w14:paraId="62F7B9F9" w14:textId="77777777" w:rsidR="009503D3" w:rsidRDefault="009503D3" w:rsidP="009503D3">
      <w:pPr>
        <w:rPr>
          <w:rFonts w:ascii="Arial" w:hAnsi="Arial" w:cs="Arial"/>
          <w:sz w:val="20"/>
          <w:szCs w:val="20"/>
        </w:rPr>
      </w:pPr>
    </w:p>
    <w:p w14:paraId="54A67506" w14:textId="77777777" w:rsidR="009503D3" w:rsidRDefault="009503D3" w:rsidP="009503D3">
      <w:pPr>
        <w:pStyle w:val="Naslov1"/>
        <w:jc w:val="left"/>
        <w:rPr>
          <w:rFonts w:ascii="Arial" w:hAnsi="Arial"/>
          <w:b w:val="0"/>
        </w:rPr>
      </w:pPr>
      <w:r>
        <w:rPr>
          <w:rFonts w:ascii="Arial" w:hAnsi="Arial"/>
          <w:b w:val="0"/>
        </w:rPr>
        <w:br w:type="page"/>
      </w:r>
      <w:r>
        <w:rPr>
          <w:rFonts w:ascii="Arial" w:hAnsi="Arial"/>
          <w:b w:val="0"/>
        </w:rPr>
        <w:lastRenderedPageBreak/>
        <w:t>PRILOGA 2</w:t>
      </w:r>
    </w:p>
    <w:p w14:paraId="10E452C8" w14:textId="77777777" w:rsidR="009503D3" w:rsidRDefault="009503D3" w:rsidP="009503D3">
      <w:pPr>
        <w:rPr>
          <w:rFonts w:ascii="Arial" w:hAnsi="Arial" w:cs="Arial"/>
          <w:szCs w:val="22"/>
        </w:rPr>
      </w:pPr>
    </w:p>
    <w:p w14:paraId="22486FD7" w14:textId="77777777" w:rsidR="00E05030" w:rsidRPr="00E05030" w:rsidRDefault="00E05030" w:rsidP="009503D3">
      <w:pPr>
        <w:tabs>
          <w:tab w:val="left" w:pos="-1080"/>
          <w:tab w:val="left" w:pos="-720"/>
        </w:tabs>
        <w:suppressAutoHyphens/>
        <w:spacing w:after="0" w:line="240" w:lineRule="exact"/>
        <w:jc w:val="left"/>
        <w:rPr>
          <w:b/>
          <w:sz w:val="24"/>
        </w:rPr>
      </w:pPr>
      <w:r w:rsidRPr="00E05030">
        <w:rPr>
          <w:b/>
          <w:sz w:val="24"/>
        </w:rPr>
        <w:t>FILATELISTI</w:t>
      </w:r>
      <w:r w:rsidR="009428C6">
        <w:rPr>
          <w:b/>
          <w:sz w:val="24"/>
        </w:rPr>
        <w:t>ČNO  DRUŠ</w:t>
      </w:r>
      <w:r w:rsidRPr="00E05030">
        <w:rPr>
          <w:b/>
          <w:sz w:val="24"/>
        </w:rPr>
        <w:t xml:space="preserve">TVO  </w:t>
      </w:r>
      <w:r w:rsidR="00150C36">
        <w:rPr>
          <w:b/>
          <w:sz w:val="24"/>
        </w:rPr>
        <w:t>LOVRO KOŠIR ŠKOFJA LOKA</w:t>
      </w:r>
    </w:p>
    <w:p w14:paraId="4FF752E3" w14:textId="77777777" w:rsidR="00E05030" w:rsidRDefault="00150C36" w:rsidP="009503D3">
      <w:pPr>
        <w:tabs>
          <w:tab w:val="left" w:pos="-1080"/>
          <w:tab w:val="left" w:pos="-720"/>
        </w:tabs>
        <w:suppressAutoHyphens/>
        <w:spacing w:after="0" w:line="240" w:lineRule="exact"/>
        <w:jc w:val="left"/>
      </w:pPr>
      <w:r>
        <w:t>Partizanska 1; 4220 Škofja Loka</w:t>
      </w:r>
    </w:p>
    <w:p w14:paraId="5E33A8C0" w14:textId="77777777" w:rsidR="009503D3" w:rsidRDefault="009503D3" w:rsidP="009503D3">
      <w:pPr>
        <w:tabs>
          <w:tab w:val="left" w:pos="-1080"/>
          <w:tab w:val="left" w:pos="-720"/>
        </w:tabs>
        <w:suppressAutoHyphens/>
        <w:spacing w:after="0" w:line="240" w:lineRule="exact"/>
        <w:rPr>
          <w:rFonts w:ascii="Arial" w:hAnsi="Arial" w:cs="Arial"/>
          <w:spacing w:val="-3"/>
        </w:rPr>
      </w:pPr>
    </w:p>
    <w:p w14:paraId="7EDDC93A" w14:textId="77777777" w:rsidR="009503D3" w:rsidRDefault="009503D3" w:rsidP="009503D3">
      <w:pPr>
        <w:tabs>
          <w:tab w:val="left" w:pos="-1080"/>
          <w:tab w:val="left" w:pos="-720"/>
        </w:tabs>
        <w:suppressAutoHyphens/>
        <w:spacing w:after="0" w:line="240" w:lineRule="exact"/>
        <w:rPr>
          <w:rFonts w:ascii="Arial" w:hAnsi="Arial" w:cs="Arial"/>
          <w:spacing w:val="-3"/>
        </w:rPr>
      </w:pPr>
    </w:p>
    <w:p w14:paraId="1D7DC376" w14:textId="77777777" w:rsidR="009503D3" w:rsidRDefault="009503D3" w:rsidP="009503D3">
      <w:pPr>
        <w:tabs>
          <w:tab w:val="left" w:pos="-1080"/>
          <w:tab w:val="left" w:pos="-720"/>
        </w:tabs>
        <w:suppressAutoHyphens/>
        <w:spacing w:after="0" w:line="240" w:lineRule="exact"/>
        <w:rPr>
          <w:rFonts w:ascii="Arial" w:hAnsi="Arial" w:cs="Arial"/>
          <w:spacing w:val="-3"/>
        </w:rPr>
      </w:pPr>
    </w:p>
    <w:p w14:paraId="7CC05669" w14:textId="77777777" w:rsidR="009503D3" w:rsidRDefault="009503D3" w:rsidP="009503D3">
      <w:pPr>
        <w:pStyle w:val="Naslov1"/>
        <w:tabs>
          <w:tab w:val="left" w:pos="-1080"/>
          <w:tab w:val="left" w:pos="-720"/>
        </w:tabs>
        <w:suppressAutoHyphens/>
        <w:spacing w:after="0" w:line="240" w:lineRule="exact"/>
        <w:rPr>
          <w:rFonts w:ascii="Arial" w:hAnsi="Arial"/>
          <w:spacing w:val="-3"/>
          <w:kern w:val="0"/>
          <w:szCs w:val="24"/>
        </w:rPr>
      </w:pPr>
      <w:r>
        <w:rPr>
          <w:rFonts w:ascii="Arial" w:hAnsi="Arial"/>
          <w:spacing w:val="-3"/>
          <w:kern w:val="0"/>
          <w:szCs w:val="24"/>
        </w:rPr>
        <w:t>IZJAVA O VAROVANJU OSEBNIH PODATKOV</w:t>
      </w:r>
    </w:p>
    <w:p w14:paraId="79C00475" w14:textId="77777777" w:rsidR="009503D3" w:rsidRDefault="009503D3" w:rsidP="009503D3">
      <w:pPr>
        <w:tabs>
          <w:tab w:val="left" w:pos="-1080"/>
          <w:tab w:val="left" w:pos="-720"/>
        </w:tabs>
        <w:suppressAutoHyphens/>
        <w:spacing w:after="0" w:line="240" w:lineRule="exact"/>
        <w:rPr>
          <w:rFonts w:ascii="Arial" w:hAnsi="Arial" w:cs="Arial"/>
          <w:spacing w:val="-3"/>
        </w:rPr>
      </w:pPr>
    </w:p>
    <w:p w14:paraId="567808B2" w14:textId="77777777" w:rsidR="009503D3" w:rsidRDefault="009503D3" w:rsidP="009503D3">
      <w:pPr>
        <w:tabs>
          <w:tab w:val="left" w:pos="-1080"/>
          <w:tab w:val="left" w:pos="-720"/>
        </w:tabs>
        <w:suppressAutoHyphens/>
        <w:spacing w:after="0" w:line="240" w:lineRule="exact"/>
        <w:rPr>
          <w:rFonts w:ascii="Arial" w:hAnsi="Arial" w:cs="Arial"/>
          <w:spacing w:val="-3"/>
        </w:rPr>
      </w:pPr>
    </w:p>
    <w:p w14:paraId="55F268CF" w14:textId="77777777" w:rsidR="009503D3" w:rsidRDefault="009503D3" w:rsidP="009503D3">
      <w:pPr>
        <w:tabs>
          <w:tab w:val="left" w:pos="-1080"/>
          <w:tab w:val="left" w:pos="-720"/>
        </w:tabs>
        <w:suppressAutoHyphens/>
        <w:spacing w:after="0" w:line="240" w:lineRule="exact"/>
        <w:rPr>
          <w:rFonts w:ascii="Arial" w:hAnsi="Arial" w:cs="Arial"/>
          <w:spacing w:val="-3"/>
        </w:rPr>
      </w:pPr>
      <w:r>
        <w:rPr>
          <w:rFonts w:ascii="Arial" w:hAnsi="Arial" w:cs="Arial"/>
          <w:spacing w:val="-3"/>
        </w:rPr>
        <w:t xml:space="preserve">Podpisani/a _________________________________________ rojen/a. __________________ </w:t>
      </w:r>
    </w:p>
    <w:p w14:paraId="4FABA65D" w14:textId="77777777" w:rsidR="009503D3" w:rsidRDefault="009503D3" w:rsidP="009503D3">
      <w:pPr>
        <w:tabs>
          <w:tab w:val="left" w:pos="-1080"/>
          <w:tab w:val="left" w:pos="-720"/>
        </w:tabs>
        <w:suppressAutoHyphens/>
        <w:spacing w:after="0" w:line="240" w:lineRule="exact"/>
        <w:rPr>
          <w:rFonts w:ascii="Arial" w:hAnsi="Arial" w:cs="Arial"/>
          <w:spacing w:val="-3"/>
        </w:rPr>
      </w:pPr>
    </w:p>
    <w:p w14:paraId="071A1D79" w14:textId="77777777" w:rsidR="009503D3" w:rsidRDefault="009503D3" w:rsidP="009503D3">
      <w:pPr>
        <w:tabs>
          <w:tab w:val="left" w:pos="-1080"/>
          <w:tab w:val="left" w:pos="-720"/>
        </w:tabs>
        <w:suppressAutoHyphens/>
        <w:spacing w:after="0" w:line="240" w:lineRule="exact"/>
        <w:rPr>
          <w:rFonts w:ascii="Arial" w:hAnsi="Arial" w:cs="Arial"/>
          <w:spacing w:val="-3"/>
        </w:rPr>
      </w:pPr>
      <w:r>
        <w:rPr>
          <w:rFonts w:ascii="Arial" w:hAnsi="Arial" w:cs="Arial"/>
          <w:spacing w:val="-3"/>
        </w:rPr>
        <w:t>Stanujoč/a___________________________________________________________________</w:t>
      </w:r>
    </w:p>
    <w:p w14:paraId="0FE95CB6" w14:textId="77777777" w:rsidR="009503D3" w:rsidRDefault="009503D3" w:rsidP="009503D3">
      <w:pPr>
        <w:tabs>
          <w:tab w:val="left" w:pos="-1080"/>
          <w:tab w:val="left" w:pos="-720"/>
        </w:tabs>
        <w:suppressAutoHyphens/>
        <w:spacing w:after="0" w:line="240" w:lineRule="exact"/>
        <w:rPr>
          <w:rFonts w:ascii="Arial" w:hAnsi="Arial" w:cs="Arial"/>
          <w:spacing w:val="-3"/>
        </w:rPr>
      </w:pPr>
    </w:p>
    <w:p w14:paraId="06967CF9" w14:textId="77777777" w:rsidR="009503D3" w:rsidRDefault="009503D3" w:rsidP="009503D3">
      <w:pPr>
        <w:tabs>
          <w:tab w:val="left" w:pos="-1080"/>
          <w:tab w:val="left" w:pos="-720"/>
        </w:tabs>
        <w:suppressAutoHyphens/>
        <w:spacing w:after="0" w:line="240" w:lineRule="exact"/>
        <w:rPr>
          <w:rFonts w:ascii="Arial" w:hAnsi="Arial" w:cs="Arial"/>
          <w:spacing w:val="-3"/>
        </w:rPr>
      </w:pPr>
      <w:r>
        <w:rPr>
          <w:rFonts w:ascii="Arial" w:hAnsi="Arial" w:cs="Arial"/>
          <w:spacing w:val="-3"/>
        </w:rPr>
        <w:t xml:space="preserve">Član/ica  </w:t>
      </w:r>
      <w:r w:rsidR="00E05030">
        <w:rPr>
          <w:rFonts w:ascii="Arial" w:hAnsi="Arial" w:cs="Arial"/>
          <w:spacing w:val="-3"/>
        </w:rPr>
        <w:t>Filatelističnega društva Ljubljana</w:t>
      </w:r>
      <w:r>
        <w:rPr>
          <w:rFonts w:ascii="Arial" w:hAnsi="Arial" w:cs="Arial"/>
          <w:spacing w:val="-3"/>
        </w:rPr>
        <w:t xml:space="preserve">, </w:t>
      </w:r>
      <w:r w:rsidR="00E05030">
        <w:rPr>
          <w:rFonts w:ascii="Arial" w:hAnsi="Arial" w:cs="Arial"/>
          <w:spacing w:val="-3"/>
        </w:rPr>
        <w:t xml:space="preserve"> </w:t>
      </w:r>
      <w:r>
        <w:rPr>
          <w:rFonts w:ascii="Arial" w:hAnsi="Arial" w:cs="Arial"/>
          <w:spacing w:val="-3"/>
        </w:rPr>
        <w:t>funkcija _</w:t>
      </w:r>
      <w:r w:rsidR="00E05030">
        <w:rPr>
          <w:rFonts w:ascii="Arial" w:hAnsi="Arial" w:cs="Arial"/>
          <w:spacing w:val="-3"/>
        </w:rPr>
        <w:t>______________</w:t>
      </w:r>
      <w:r>
        <w:rPr>
          <w:rFonts w:ascii="Arial" w:hAnsi="Arial" w:cs="Arial"/>
          <w:spacing w:val="-3"/>
        </w:rPr>
        <w:t>___________________</w:t>
      </w:r>
    </w:p>
    <w:p w14:paraId="5645218A" w14:textId="77777777" w:rsidR="009503D3" w:rsidRDefault="009503D3" w:rsidP="009503D3">
      <w:pPr>
        <w:tabs>
          <w:tab w:val="left" w:pos="-1080"/>
          <w:tab w:val="left" w:pos="-720"/>
        </w:tabs>
        <w:suppressAutoHyphens/>
        <w:spacing w:after="0" w:line="240" w:lineRule="exact"/>
        <w:rPr>
          <w:rFonts w:ascii="Arial" w:hAnsi="Arial" w:cs="Arial"/>
          <w:spacing w:val="-3"/>
        </w:rPr>
      </w:pPr>
    </w:p>
    <w:p w14:paraId="3524971B" w14:textId="77777777" w:rsidR="009503D3" w:rsidRDefault="009503D3" w:rsidP="009503D3">
      <w:pPr>
        <w:tabs>
          <w:tab w:val="left" w:pos="-1080"/>
          <w:tab w:val="left" w:pos="-720"/>
        </w:tabs>
        <w:suppressAutoHyphens/>
        <w:spacing w:after="0" w:line="240" w:lineRule="exact"/>
        <w:rPr>
          <w:rFonts w:ascii="Arial" w:hAnsi="Arial" w:cs="Arial"/>
          <w:spacing w:val="-3"/>
        </w:rPr>
      </w:pPr>
    </w:p>
    <w:p w14:paraId="57C5B6D5" w14:textId="77777777" w:rsidR="009503D3" w:rsidRDefault="009503D3" w:rsidP="009503D3">
      <w:pPr>
        <w:tabs>
          <w:tab w:val="left" w:pos="-1080"/>
          <w:tab w:val="left" w:pos="-720"/>
        </w:tabs>
        <w:suppressAutoHyphens/>
        <w:spacing w:after="0" w:line="240" w:lineRule="exact"/>
        <w:jc w:val="center"/>
        <w:rPr>
          <w:rFonts w:ascii="Arial" w:hAnsi="Arial" w:cs="Arial"/>
          <w:b/>
          <w:bCs/>
          <w:iCs/>
          <w:spacing w:val="-3"/>
        </w:rPr>
      </w:pPr>
      <w:r>
        <w:rPr>
          <w:rFonts w:ascii="Arial" w:hAnsi="Arial" w:cs="Arial"/>
          <w:b/>
          <w:bCs/>
          <w:iCs/>
          <w:spacing w:val="-3"/>
        </w:rPr>
        <w:t>IZJAVLJAM</w:t>
      </w:r>
    </w:p>
    <w:p w14:paraId="5703E2EB" w14:textId="77777777" w:rsidR="009503D3" w:rsidRDefault="009503D3" w:rsidP="009503D3">
      <w:pPr>
        <w:tabs>
          <w:tab w:val="left" w:pos="-1080"/>
          <w:tab w:val="left" w:pos="-720"/>
        </w:tabs>
        <w:suppressAutoHyphens/>
        <w:spacing w:after="0" w:line="240" w:lineRule="exact"/>
        <w:rPr>
          <w:rFonts w:ascii="Arial" w:hAnsi="Arial" w:cs="Arial"/>
          <w:spacing w:val="-3"/>
        </w:rPr>
      </w:pPr>
    </w:p>
    <w:p w14:paraId="4B252D88" w14:textId="77777777" w:rsidR="009503D3" w:rsidRDefault="009503D3" w:rsidP="009503D3">
      <w:pPr>
        <w:numPr>
          <w:ilvl w:val="1"/>
          <w:numId w:val="7"/>
        </w:numPr>
        <w:tabs>
          <w:tab w:val="clear" w:pos="1440"/>
          <w:tab w:val="left" w:pos="-1080"/>
          <w:tab w:val="left" w:pos="-720"/>
        </w:tabs>
        <w:suppressAutoHyphens/>
        <w:spacing w:after="0" w:line="240" w:lineRule="exact"/>
        <w:ind w:left="360"/>
        <w:rPr>
          <w:rFonts w:ascii="Arial" w:hAnsi="Arial" w:cs="Arial"/>
          <w:spacing w:val="-3"/>
        </w:rPr>
      </w:pPr>
      <w:r>
        <w:rPr>
          <w:rFonts w:ascii="Arial" w:hAnsi="Arial" w:cs="Arial"/>
          <w:spacing w:val="-3"/>
        </w:rPr>
        <w:t>Da sem seznanjen/a z naravo osebnih podatkov, ki jih bom v okviru svoje funkcije zbiral/a, urejal/a, obdeloval/a, spreminjal/a, shranjeval/a, posredovala.</w:t>
      </w:r>
    </w:p>
    <w:p w14:paraId="6C50A447" w14:textId="77777777" w:rsidR="009503D3" w:rsidRDefault="009503D3" w:rsidP="009503D3">
      <w:pPr>
        <w:numPr>
          <w:ilvl w:val="1"/>
          <w:numId w:val="7"/>
        </w:numPr>
        <w:tabs>
          <w:tab w:val="clear" w:pos="1440"/>
          <w:tab w:val="left" w:pos="-1080"/>
          <w:tab w:val="left" w:pos="-720"/>
        </w:tabs>
        <w:suppressAutoHyphens/>
        <w:spacing w:after="0" w:line="240" w:lineRule="exact"/>
        <w:ind w:left="360"/>
        <w:rPr>
          <w:rFonts w:ascii="Arial" w:hAnsi="Arial" w:cs="Arial"/>
          <w:spacing w:val="-3"/>
        </w:rPr>
      </w:pPr>
      <w:r>
        <w:rPr>
          <w:rFonts w:ascii="Arial" w:hAnsi="Arial" w:cs="Arial"/>
          <w:spacing w:val="-3"/>
        </w:rPr>
        <w:t>da sem seznanjen/a z vsebino ZVOP–1 in določbami Pravilnika o zavarovanju osebnih podatkov v društva;</w:t>
      </w:r>
    </w:p>
    <w:p w14:paraId="6CBB2AE1" w14:textId="77777777" w:rsidR="009503D3" w:rsidRDefault="009503D3" w:rsidP="009503D3">
      <w:pPr>
        <w:numPr>
          <w:ilvl w:val="1"/>
          <w:numId w:val="7"/>
        </w:numPr>
        <w:tabs>
          <w:tab w:val="clear" w:pos="1440"/>
          <w:tab w:val="left" w:pos="-1080"/>
          <w:tab w:val="left" w:pos="-720"/>
        </w:tabs>
        <w:suppressAutoHyphens/>
        <w:spacing w:after="0" w:line="240" w:lineRule="exact"/>
        <w:ind w:left="360"/>
        <w:rPr>
          <w:rFonts w:ascii="Arial" w:hAnsi="Arial" w:cs="Arial"/>
          <w:spacing w:val="-3"/>
        </w:rPr>
      </w:pPr>
      <w:r>
        <w:rPr>
          <w:rFonts w:ascii="Arial" w:hAnsi="Arial" w:cs="Arial"/>
          <w:spacing w:val="-3"/>
        </w:rPr>
        <w:t>da bom kot poklicno in poslovno skrivnost varoval/a vse osebne podatke, s katerimi se bom pri svojem delu seznanil/a.</w:t>
      </w:r>
    </w:p>
    <w:p w14:paraId="6368F9F0" w14:textId="77777777" w:rsidR="009503D3" w:rsidRDefault="009503D3" w:rsidP="009503D3">
      <w:pPr>
        <w:tabs>
          <w:tab w:val="left" w:pos="-1080"/>
          <w:tab w:val="left" w:pos="-720"/>
        </w:tabs>
        <w:suppressAutoHyphens/>
        <w:spacing w:after="0" w:line="240" w:lineRule="exact"/>
        <w:rPr>
          <w:rFonts w:ascii="Arial" w:hAnsi="Arial" w:cs="Arial"/>
          <w:spacing w:val="-3"/>
        </w:rPr>
      </w:pPr>
    </w:p>
    <w:p w14:paraId="4D49644C" w14:textId="77777777" w:rsidR="009503D3" w:rsidRDefault="009503D3" w:rsidP="009503D3">
      <w:pPr>
        <w:tabs>
          <w:tab w:val="left" w:pos="-1080"/>
          <w:tab w:val="left" w:pos="-720"/>
        </w:tabs>
        <w:suppressAutoHyphens/>
        <w:spacing w:after="0" w:line="240" w:lineRule="exact"/>
        <w:rPr>
          <w:rFonts w:ascii="Arial" w:hAnsi="Arial" w:cs="Arial"/>
          <w:spacing w:val="-3"/>
        </w:rPr>
      </w:pPr>
      <w:r>
        <w:rPr>
          <w:rFonts w:ascii="Arial" w:hAnsi="Arial" w:cs="Arial"/>
          <w:spacing w:val="-3"/>
        </w:rPr>
        <w:t>Podpisani/a sem poučen/a in se zavedam, da je razkrivanje osebnih podatkov, s katerimi se bom pri svojem delu seznanil/a, nepooblaščenim osebam ali zloraba teh podatkov, sankcionirana kot kaznivo dejanje in hkrati razlog za takojšnjo razrešitev s funkcije.</w:t>
      </w:r>
    </w:p>
    <w:p w14:paraId="139997F8" w14:textId="77777777" w:rsidR="009503D3" w:rsidRDefault="009503D3" w:rsidP="009503D3">
      <w:pPr>
        <w:tabs>
          <w:tab w:val="left" w:pos="-1080"/>
          <w:tab w:val="left" w:pos="-720"/>
        </w:tabs>
        <w:suppressAutoHyphens/>
        <w:spacing w:after="0" w:line="240" w:lineRule="exact"/>
        <w:rPr>
          <w:rFonts w:ascii="Arial" w:hAnsi="Arial" w:cs="Arial"/>
          <w:spacing w:val="-3"/>
        </w:rPr>
      </w:pPr>
    </w:p>
    <w:p w14:paraId="0667CF34" w14:textId="77777777" w:rsidR="009503D3" w:rsidRDefault="009503D3" w:rsidP="009503D3">
      <w:pPr>
        <w:tabs>
          <w:tab w:val="left" w:pos="-1080"/>
          <w:tab w:val="left" w:pos="-720"/>
        </w:tabs>
        <w:suppressAutoHyphens/>
        <w:spacing w:after="0" w:line="240" w:lineRule="exact"/>
        <w:rPr>
          <w:rFonts w:ascii="Arial" w:hAnsi="Arial" w:cs="Arial"/>
          <w:spacing w:val="-3"/>
        </w:rPr>
      </w:pPr>
      <w:r>
        <w:rPr>
          <w:rFonts w:ascii="Arial" w:hAnsi="Arial" w:cs="Arial"/>
          <w:spacing w:val="-3"/>
        </w:rPr>
        <w:t>V</w:t>
      </w:r>
      <w:r w:rsidR="00E05030">
        <w:rPr>
          <w:rFonts w:ascii="Arial" w:hAnsi="Arial" w:cs="Arial"/>
          <w:spacing w:val="-3"/>
        </w:rPr>
        <w:t xml:space="preserve"> </w:t>
      </w:r>
      <w:r w:rsidR="00150C36">
        <w:rPr>
          <w:rFonts w:ascii="Arial" w:hAnsi="Arial" w:cs="Arial"/>
          <w:spacing w:val="-3"/>
        </w:rPr>
        <w:t>Škofji Loki</w:t>
      </w:r>
      <w:r>
        <w:rPr>
          <w:rFonts w:ascii="Arial" w:hAnsi="Arial" w:cs="Arial"/>
          <w:spacing w:val="-3"/>
        </w:rPr>
        <w:t>, dne ________________________</w:t>
      </w:r>
    </w:p>
    <w:p w14:paraId="5784A3A7" w14:textId="77777777" w:rsidR="009503D3" w:rsidRDefault="009503D3" w:rsidP="009503D3">
      <w:pPr>
        <w:tabs>
          <w:tab w:val="left" w:pos="-1080"/>
          <w:tab w:val="left" w:pos="-720"/>
        </w:tabs>
        <w:suppressAutoHyphens/>
        <w:spacing w:after="0" w:line="240" w:lineRule="exact"/>
        <w:rPr>
          <w:rFonts w:ascii="Arial" w:hAnsi="Arial" w:cs="Arial"/>
          <w:spacing w:val="-3"/>
        </w:rPr>
      </w:pPr>
    </w:p>
    <w:p w14:paraId="16872C7D" w14:textId="77777777" w:rsidR="009503D3" w:rsidRDefault="009503D3" w:rsidP="009503D3">
      <w:pPr>
        <w:tabs>
          <w:tab w:val="left" w:pos="-1080"/>
          <w:tab w:val="left" w:pos="-720"/>
        </w:tabs>
        <w:suppressAutoHyphens/>
        <w:spacing w:after="0" w:line="240" w:lineRule="exact"/>
        <w:rPr>
          <w:rFonts w:ascii="Arial" w:hAnsi="Arial" w:cs="Arial"/>
          <w:spacing w:val="-3"/>
        </w:rPr>
      </w:pPr>
    </w:p>
    <w:p w14:paraId="5AC283B0" w14:textId="77777777" w:rsidR="009503D3" w:rsidRDefault="009503D3" w:rsidP="009503D3">
      <w:pPr>
        <w:tabs>
          <w:tab w:val="left" w:pos="-1080"/>
          <w:tab w:val="left" w:pos="-720"/>
          <w:tab w:val="center" w:pos="7020"/>
        </w:tabs>
        <w:suppressAutoHyphens/>
        <w:spacing w:after="0" w:line="240" w:lineRule="exact"/>
        <w:rPr>
          <w:rFonts w:ascii="Arial" w:hAnsi="Arial" w:cs="Arial"/>
          <w:spacing w:val="-3"/>
        </w:rPr>
      </w:pPr>
      <w:r>
        <w:rPr>
          <w:rFonts w:ascii="Arial" w:hAnsi="Arial" w:cs="Arial"/>
          <w:spacing w:val="-3"/>
        </w:rPr>
        <w:tab/>
        <w:t>________________________</w:t>
      </w:r>
    </w:p>
    <w:p w14:paraId="7342CD54" w14:textId="77777777" w:rsidR="009503D3" w:rsidRDefault="009503D3" w:rsidP="009503D3">
      <w:pPr>
        <w:tabs>
          <w:tab w:val="left" w:pos="-1080"/>
          <w:tab w:val="left" w:pos="-720"/>
          <w:tab w:val="center" w:pos="7020"/>
        </w:tabs>
        <w:suppressAutoHyphens/>
        <w:spacing w:after="0" w:line="240" w:lineRule="exact"/>
        <w:rPr>
          <w:rFonts w:ascii="Arial" w:hAnsi="Arial" w:cs="Arial"/>
          <w:spacing w:val="-3"/>
        </w:rPr>
      </w:pPr>
      <w:r>
        <w:rPr>
          <w:rFonts w:ascii="Arial" w:hAnsi="Arial" w:cs="Arial"/>
          <w:spacing w:val="-3"/>
        </w:rPr>
        <w:tab/>
        <w:t>(podpis)</w:t>
      </w:r>
    </w:p>
    <w:p w14:paraId="64CBF9E9" w14:textId="77777777" w:rsidR="00E05030" w:rsidRDefault="00E05030" w:rsidP="009503D3">
      <w:pPr>
        <w:tabs>
          <w:tab w:val="left" w:pos="-1080"/>
          <w:tab w:val="left" w:pos="-720"/>
          <w:tab w:val="center" w:pos="7020"/>
        </w:tabs>
        <w:suppressAutoHyphens/>
        <w:spacing w:after="0" w:line="240" w:lineRule="exact"/>
        <w:rPr>
          <w:rFonts w:ascii="Arial" w:hAnsi="Arial" w:cs="Arial"/>
          <w:spacing w:val="-3"/>
        </w:rPr>
      </w:pPr>
    </w:p>
    <w:p w14:paraId="003F5D27" w14:textId="77777777" w:rsidR="00E05030" w:rsidRDefault="00E05030" w:rsidP="009503D3">
      <w:pPr>
        <w:suppressAutoHyphens/>
        <w:spacing w:line="260" w:lineRule="exact"/>
        <w:rPr>
          <w:rFonts w:ascii="Arial" w:hAnsi="Arial" w:cs="Arial"/>
          <w:spacing w:val="-3"/>
          <w:sz w:val="20"/>
          <w:szCs w:val="20"/>
        </w:rPr>
      </w:pPr>
    </w:p>
    <w:p w14:paraId="19E55E2A" w14:textId="77777777" w:rsidR="00E05030" w:rsidRDefault="00E05030" w:rsidP="009503D3">
      <w:pPr>
        <w:suppressAutoHyphens/>
        <w:spacing w:line="260" w:lineRule="exact"/>
        <w:rPr>
          <w:rFonts w:ascii="Arial" w:hAnsi="Arial" w:cs="Arial"/>
          <w:spacing w:val="-3"/>
          <w:sz w:val="20"/>
          <w:szCs w:val="20"/>
        </w:rPr>
      </w:pPr>
    </w:p>
    <w:p w14:paraId="0F5A1F32" w14:textId="77777777" w:rsidR="00E05030" w:rsidRDefault="00E05030" w:rsidP="009503D3">
      <w:pPr>
        <w:suppressAutoHyphens/>
        <w:spacing w:line="260" w:lineRule="exact"/>
        <w:rPr>
          <w:rFonts w:ascii="Arial" w:hAnsi="Arial" w:cs="Arial"/>
          <w:spacing w:val="-3"/>
          <w:sz w:val="20"/>
          <w:szCs w:val="20"/>
        </w:rPr>
      </w:pPr>
    </w:p>
    <w:sectPr w:rsidR="00E05030">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7884A" w14:textId="77777777" w:rsidR="009E44D9" w:rsidRDefault="009E44D9">
      <w:r>
        <w:separator/>
      </w:r>
    </w:p>
  </w:endnote>
  <w:endnote w:type="continuationSeparator" w:id="0">
    <w:p w14:paraId="66B1BBD6" w14:textId="77777777" w:rsidR="009E44D9" w:rsidRDefault="009E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ItcTEE">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7C9F5" w14:textId="77777777" w:rsidR="007B0539" w:rsidRDefault="007B0539">
    <w:pPr>
      <w:pStyle w:val="Noga"/>
      <w:rPr>
        <w:rFonts w:ascii="Arial" w:hAnsi="Arial" w:cs="Arial"/>
        <w:sz w:val="16"/>
        <w:szCs w:val="16"/>
      </w:rPr>
    </w:pPr>
    <w:r>
      <w:tab/>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10275">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79BFE" w14:textId="77777777" w:rsidR="009E44D9" w:rsidRDefault="009E44D9">
      <w:r>
        <w:separator/>
      </w:r>
    </w:p>
  </w:footnote>
  <w:footnote w:type="continuationSeparator" w:id="0">
    <w:p w14:paraId="7997ABAE" w14:textId="77777777" w:rsidR="009E44D9" w:rsidRDefault="009E4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A33BF"/>
    <w:multiLevelType w:val="multilevel"/>
    <w:tmpl w:val="EAD2F9A6"/>
    <w:lvl w:ilvl="0">
      <w:start w:val="5"/>
      <w:numFmt w:val="decimal"/>
      <w:lvlText w:val="%1."/>
      <w:lvlJc w:val="left"/>
      <w:pPr>
        <w:tabs>
          <w:tab w:val="num" w:pos="360"/>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B143F7D"/>
    <w:multiLevelType w:val="hybridMultilevel"/>
    <w:tmpl w:val="AB0C57F2"/>
    <w:lvl w:ilvl="0" w:tplc="0424000F">
      <w:start w:val="1"/>
      <w:numFmt w:val="decimal"/>
      <w:lvlText w:val="%1."/>
      <w:lvlJc w:val="left"/>
      <w:pPr>
        <w:tabs>
          <w:tab w:val="num" w:pos="720"/>
        </w:tabs>
        <w:ind w:left="720" w:hanging="360"/>
      </w:pPr>
      <w:rPr>
        <w:rFonts w:hint="default"/>
      </w:rPr>
    </w:lvl>
    <w:lvl w:ilvl="1" w:tplc="0C84809A">
      <w:start w:val="1"/>
      <w:numFmt w:val="lowerLetter"/>
      <w:lvlText w:val="%2)"/>
      <w:lvlJc w:val="left"/>
      <w:pPr>
        <w:tabs>
          <w:tab w:val="num" w:pos="1440"/>
        </w:tabs>
        <w:ind w:left="1440" w:hanging="360"/>
      </w:pPr>
      <w:rPr>
        <w:rFonts w:hint="default"/>
      </w:rPr>
    </w:lvl>
    <w:lvl w:ilvl="2" w:tplc="3D4025A4">
      <w:start w:val="6"/>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CBC3B9B"/>
    <w:multiLevelType w:val="hybridMultilevel"/>
    <w:tmpl w:val="AE1C0EB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03C000E"/>
    <w:multiLevelType w:val="hybridMultilevel"/>
    <w:tmpl w:val="CA7481E8"/>
    <w:lvl w:ilvl="0" w:tplc="2C2E307E">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B747073"/>
    <w:multiLevelType w:val="hybridMultilevel"/>
    <w:tmpl w:val="D5BE888C"/>
    <w:lvl w:ilvl="0" w:tplc="0424000F">
      <w:start w:val="1"/>
      <w:numFmt w:val="decimal"/>
      <w:lvlText w:val="%1."/>
      <w:lvlJc w:val="left"/>
      <w:pPr>
        <w:tabs>
          <w:tab w:val="num" w:pos="720"/>
        </w:tabs>
        <w:ind w:left="720" w:hanging="360"/>
      </w:pPr>
    </w:lvl>
    <w:lvl w:ilvl="1" w:tplc="04240003">
      <w:start w:val="1"/>
      <w:numFmt w:val="bullet"/>
      <w:lvlText w:val="o"/>
      <w:lvlJc w:val="left"/>
      <w:pPr>
        <w:tabs>
          <w:tab w:val="num" w:pos="1620"/>
        </w:tabs>
        <w:ind w:left="1620" w:hanging="360"/>
      </w:pPr>
      <w:rPr>
        <w:rFonts w:ascii="Courier New" w:hAnsi="Courier New"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224854A1"/>
    <w:multiLevelType w:val="multilevel"/>
    <w:tmpl w:val="9FD8CEB0"/>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8C704A2"/>
    <w:multiLevelType w:val="hybridMultilevel"/>
    <w:tmpl w:val="D8BA0516"/>
    <w:lvl w:ilvl="0" w:tplc="ECFC2F36">
      <w:start w:val="1"/>
      <w:numFmt w:val="lowerLetter"/>
      <w:lvlText w:val="%1)"/>
      <w:lvlJc w:val="left"/>
      <w:pPr>
        <w:tabs>
          <w:tab w:val="num" w:pos="2007"/>
        </w:tabs>
        <w:ind w:left="1931" w:hanging="284"/>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336B5653"/>
    <w:multiLevelType w:val="multilevel"/>
    <w:tmpl w:val="9FD8CEB0"/>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6B02C1F"/>
    <w:multiLevelType w:val="hybridMultilevel"/>
    <w:tmpl w:val="1D583FDC"/>
    <w:lvl w:ilvl="0" w:tplc="8D8A80A6">
      <w:start w:val="1"/>
      <w:numFmt w:val="lowerLetter"/>
      <w:lvlText w:val="%1)"/>
      <w:lvlJc w:val="left"/>
      <w:pPr>
        <w:tabs>
          <w:tab w:val="num" w:pos="1500"/>
        </w:tabs>
        <w:ind w:left="1500" w:hanging="420"/>
      </w:pPr>
      <w:rPr>
        <w:rFonts w:hint="default"/>
      </w:rPr>
    </w:lvl>
    <w:lvl w:ilvl="1" w:tplc="4948CE7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D659B9"/>
    <w:multiLevelType w:val="hybridMultilevel"/>
    <w:tmpl w:val="9F2ABE60"/>
    <w:lvl w:ilvl="0" w:tplc="D9F4E166">
      <w:start w:val="1"/>
      <w:numFmt w:val="decimal"/>
      <w:pStyle w:val="Naslov3"/>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770E7F"/>
    <w:multiLevelType w:val="hybridMultilevel"/>
    <w:tmpl w:val="842C0108"/>
    <w:lvl w:ilvl="0" w:tplc="8D8A80A6">
      <w:start w:val="1"/>
      <w:numFmt w:val="lowerLetter"/>
      <w:lvlText w:val="%1)"/>
      <w:lvlJc w:val="left"/>
      <w:pPr>
        <w:tabs>
          <w:tab w:val="num" w:pos="1500"/>
        </w:tabs>
        <w:ind w:left="150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AA1B77"/>
    <w:multiLevelType w:val="multilevel"/>
    <w:tmpl w:val="9FD8CEB0"/>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0537BD1"/>
    <w:multiLevelType w:val="multilevel"/>
    <w:tmpl w:val="9FD8CEB0"/>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18F4583"/>
    <w:multiLevelType w:val="hybridMultilevel"/>
    <w:tmpl w:val="F4C60B6A"/>
    <w:lvl w:ilvl="0" w:tplc="8D8A80A6">
      <w:start w:val="1"/>
      <w:numFmt w:val="lowerLetter"/>
      <w:lvlText w:val="%1)"/>
      <w:lvlJc w:val="left"/>
      <w:pPr>
        <w:tabs>
          <w:tab w:val="num" w:pos="1500"/>
        </w:tabs>
        <w:ind w:left="150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9"/>
  </w:num>
  <w:num w:numId="5">
    <w:abstractNumId w:val="0"/>
  </w:num>
  <w:num w:numId="6">
    <w:abstractNumId w:val="11"/>
  </w:num>
  <w:num w:numId="7">
    <w:abstractNumId w:val="8"/>
  </w:num>
  <w:num w:numId="8">
    <w:abstractNumId w:val="7"/>
  </w:num>
  <w:num w:numId="9">
    <w:abstractNumId w:val="10"/>
  </w:num>
  <w:num w:numId="10">
    <w:abstractNumId w:val="13"/>
  </w:num>
  <w:num w:numId="11">
    <w:abstractNumId w:val="5"/>
  </w:num>
  <w:num w:numId="12">
    <w:abstractNumId w:val="1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B0"/>
    <w:rsid w:val="00042A6E"/>
    <w:rsid w:val="00130FC6"/>
    <w:rsid w:val="00150C36"/>
    <w:rsid w:val="00210275"/>
    <w:rsid w:val="004666B0"/>
    <w:rsid w:val="004A741B"/>
    <w:rsid w:val="006E2346"/>
    <w:rsid w:val="007B0539"/>
    <w:rsid w:val="008838A2"/>
    <w:rsid w:val="009137A5"/>
    <w:rsid w:val="009428C6"/>
    <w:rsid w:val="009503D3"/>
    <w:rsid w:val="009E44D9"/>
    <w:rsid w:val="00B32A28"/>
    <w:rsid w:val="00C468C6"/>
    <w:rsid w:val="00C72886"/>
    <w:rsid w:val="00CD10A3"/>
    <w:rsid w:val="00E05030"/>
    <w:rsid w:val="00E7730B"/>
    <w:rsid w:val="00F534CE"/>
    <w:rsid w:val="00FC6860"/>
    <w:rsid w:val="00FC7A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139BB66"/>
  <w15:chartTrackingRefBased/>
  <w15:docId w15:val="{12E1CF5E-00BC-4C85-B088-0B068DDF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pPr>
      <w:spacing w:before="120" w:after="120"/>
      <w:jc w:val="both"/>
    </w:pPr>
    <w:rPr>
      <w:rFonts w:ascii="Tahoma" w:hAnsi="Tahoma"/>
      <w:sz w:val="22"/>
      <w:szCs w:val="24"/>
    </w:rPr>
  </w:style>
  <w:style w:type="paragraph" w:styleId="Naslov1">
    <w:name w:val="heading 1"/>
    <w:basedOn w:val="Navaden"/>
    <w:next w:val="Navaden"/>
    <w:qFormat/>
    <w:pPr>
      <w:keepNext/>
      <w:jc w:val="center"/>
      <w:outlineLvl w:val="0"/>
    </w:pPr>
    <w:rPr>
      <w:rFonts w:cs="Arial"/>
      <w:b/>
      <w:bCs/>
      <w:kern w:val="32"/>
      <w:sz w:val="28"/>
      <w:szCs w:val="32"/>
    </w:rPr>
  </w:style>
  <w:style w:type="paragraph" w:styleId="Naslov2">
    <w:name w:val="heading 2"/>
    <w:basedOn w:val="Navaden"/>
    <w:next w:val="Navaden"/>
    <w:qFormat/>
    <w:pPr>
      <w:keepNext/>
      <w:spacing w:before="240" w:after="60"/>
      <w:outlineLvl w:val="1"/>
    </w:pPr>
    <w:rPr>
      <w:rFonts w:ascii="Arial" w:hAnsi="Arial" w:cs="Arial"/>
      <w:b/>
      <w:bCs/>
      <w:i/>
      <w:iCs/>
      <w:szCs w:val="28"/>
    </w:rPr>
  </w:style>
  <w:style w:type="paragraph" w:styleId="Naslov3">
    <w:name w:val="heading 3"/>
    <w:basedOn w:val="Navaden"/>
    <w:next w:val="Navaden"/>
    <w:qFormat/>
    <w:pPr>
      <w:keepNext/>
      <w:numPr>
        <w:numId w:val="4"/>
      </w:numPr>
      <w:spacing w:before="240" w:after="60" w:line="240" w:lineRule="exact"/>
      <w:outlineLvl w:val="2"/>
    </w:pPr>
    <w:rPr>
      <w:rFonts w:ascii="Arial" w:hAnsi="Arial" w:cs="Arial"/>
      <w:b/>
      <w:bCs/>
      <w:szCs w:val="26"/>
    </w:rPr>
  </w:style>
  <w:style w:type="paragraph" w:styleId="Naslov4">
    <w:name w:val="heading 4"/>
    <w:basedOn w:val="Navaden"/>
    <w:next w:val="Navaden"/>
    <w:qFormat/>
    <w:pPr>
      <w:keepNext/>
      <w:spacing w:before="240" w:after="60"/>
      <w:jc w:val="left"/>
      <w:outlineLvl w:val="3"/>
    </w:pPr>
    <w:rPr>
      <w:rFonts w:ascii="Times New Roman" w:hAnsi="Times New Roman"/>
      <w:b/>
      <w:bCs/>
      <w:sz w:val="28"/>
      <w:szCs w:val="28"/>
      <w:lang w:val="en-GB" w:eastAsia="en-US"/>
    </w:rPr>
  </w:style>
  <w:style w:type="paragraph" w:styleId="Naslov5">
    <w:name w:val="heading 5"/>
    <w:basedOn w:val="Navaden"/>
    <w:next w:val="Navaden"/>
    <w:qFormat/>
    <w:pPr>
      <w:spacing w:before="240" w:after="60"/>
      <w:jc w:val="left"/>
      <w:outlineLvl w:val="4"/>
    </w:pPr>
    <w:rPr>
      <w:rFonts w:ascii="Times New Roman" w:hAnsi="Times New Roman"/>
      <w:b/>
      <w:bCs/>
      <w:i/>
      <w:iCs/>
      <w:sz w:val="26"/>
      <w:szCs w:val="26"/>
      <w:lang w:val="en-GB" w:eastAsia="en-US"/>
    </w:rPr>
  </w:style>
  <w:style w:type="paragraph" w:styleId="Naslov6">
    <w:name w:val="heading 6"/>
    <w:basedOn w:val="Navaden"/>
    <w:next w:val="Navaden"/>
    <w:qFormat/>
    <w:pPr>
      <w:spacing w:before="240" w:after="60"/>
      <w:jc w:val="left"/>
      <w:outlineLvl w:val="5"/>
    </w:pPr>
    <w:rPr>
      <w:rFonts w:ascii="Times New Roman" w:hAnsi="Times New Roman"/>
      <w:b/>
      <w:bCs/>
      <w:szCs w:val="22"/>
      <w:lang w:val="en-GB" w:eastAsia="en-US"/>
    </w:rPr>
  </w:style>
  <w:style w:type="paragraph" w:styleId="Naslov7">
    <w:name w:val="heading 7"/>
    <w:basedOn w:val="Navaden"/>
    <w:next w:val="Navaden"/>
    <w:qFormat/>
    <w:pPr>
      <w:spacing w:before="240" w:after="60"/>
      <w:jc w:val="left"/>
      <w:outlineLvl w:val="6"/>
    </w:pPr>
    <w:rPr>
      <w:rFonts w:ascii="Times New Roman" w:hAnsi="Times New Roman"/>
      <w:sz w:val="24"/>
      <w:lang w:val="en-GB" w:eastAsia="en-US"/>
    </w:rPr>
  </w:style>
  <w:style w:type="paragraph" w:styleId="Naslov8">
    <w:name w:val="heading 8"/>
    <w:basedOn w:val="Navaden"/>
    <w:next w:val="Navaden"/>
    <w:qFormat/>
    <w:pPr>
      <w:spacing w:before="240" w:after="60"/>
      <w:jc w:val="left"/>
      <w:outlineLvl w:val="7"/>
    </w:pPr>
    <w:rPr>
      <w:rFonts w:ascii="Times New Roman" w:hAnsi="Times New Roman"/>
      <w:i/>
      <w:iCs/>
      <w:sz w:val="24"/>
      <w:lang w:val="en-GB" w:eastAsia="en-US"/>
    </w:rPr>
  </w:style>
  <w:style w:type="paragraph" w:styleId="Naslov9">
    <w:name w:val="heading 9"/>
    <w:basedOn w:val="Navaden"/>
    <w:next w:val="Navaden"/>
    <w:qFormat/>
    <w:pPr>
      <w:spacing w:before="240" w:after="60"/>
      <w:jc w:val="left"/>
      <w:outlineLvl w:val="8"/>
    </w:pPr>
    <w:rPr>
      <w:rFonts w:ascii="Arial" w:hAnsi="Arial" w:cs="Arial"/>
      <w:szCs w:val="22"/>
      <w:lang w:val="en-GB" w:eastAsia="en-US"/>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Telobesedila-zamik">
    <w:name w:val="Body Text Indent"/>
    <w:basedOn w:val="Navaden"/>
    <w:pPr>
      <w:spacing w:after="0"/>
      <w:ind w:left="720"/>
      <w:jc w:val="left"/>
    </w:pPr>
    <w:rPr>
      <w:rFonts w:ascii="GaramondItcTEE" w:hAnsi="GaramondItcTEE"/>
      <w:i/>
      <w:sz w:val="20"/>
      <w:lang w:val="en-GB" w:eastAsia="en-US"/>
    </w:rPr>
  </w:style>
  <w:style w:type="paragraph" w:styleId="Telobesedila-zamik2">
    <w:name w:val="Body Text Indent 2"/>
    <w:basedOn w:val="Navaden"/>
    <w:pPr>
      <w:ind w:left="360" w:hanging="360"/>
    </w:pPr>
    <w:rPr>
      <w:rFonts w:ascii="GaramondItcTEE" w:hAnsi="GaramondItcTEE"/>
    </w:rPr>
  </w:style>
  <w:style w:type="paragraph" w:styleId="Telobesedila">
    <w:name w:val="Body Text"/>
    <w:basedOn w:val="Navaden"/>
    <w:pPr>
      <w:tabs>
        <w:tab w:val="left" w:pos="-1080"/>
        <w:tab w:val="left" w:pos="-720"/>
        <w:tab w:val="left" w:pos="0"/>
        <w:tab w:val="left" w:pos="714"/>
        <w:tab w:val="left" w:pos="1440"/>
      </w:tabs>
      <w:suppressAutoHyphens/>
      <w:spacing w:line="260" w:lineRule="exact"/>
    </w:pPr>
    <w:rPr>
      <w:rFonts w:cs="Tahoma"/>
      <w:color w:val="FF0000"/>
      <w:spacing w:val="-3"/>
    </w:rPr>
  </w:style>
  <w:style w:type="paragraph" w:customStyle="1" w:styleId="p">
    <w:name w:val="p"/>
    <w:basedOn w:val="Navaden"/>
    <w:pPr>
      <w:spacing w:before="60" w:after="15"/>
      <w:ind w:left="15" w:right="15" w:firstLine="240"/>
    </w:pPr>
    <w:rPr>
      <w:rFonts w:ascii="Arial" w:hAnsi="Arial" w:cs="Arial"/>
      <w:color w:val="222222"/>
      <w:szCs w:val="22"/>
    </w:rPr>
  </w:style>
  <w:style w:type="paragraph" w:customStyle="1" w:styleId="h4">
    <w:name w:val="h4"/>
    <w:basedOn w:val="Navaden"/>
    <w:pPr>
      <w:spacing w:before="300" w:after="225"/>
      <w:ind w:left="15" w:right="15"/>
      <w:jc w:val="center"/>
    </w:pPr>
    <w:rPr>
      <w:rFonts w:ascii="Arial" w:hAnsi="Arial" w:cs="Arial"/>
      <w:b/>
      <w:bCs/>
      <w:color w:val="222222"/>
      <w:szCs w:val="22"/>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styleId="Besedilooblaka">
    <w:name w:val="Balloon Text"/>
    <w:basedOn w:val="Navaden"/>
    <w:semiHidden/>
    <w:rsid w:val="00210275"/>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1480</Words>
  <Characters>8442</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URESNIČEVANJE DOLOČB ZAKONA O VARSTVU OSEBNIH PODATKOV S POUDARKOM NA ZAVAROVANJU ZBIRK OSEBNIH PODATKOV</vt:lpstr>
    </vt:vector>
  </TitlesOfParts>
  <Company>MP</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URESNIČEVANJE DOLOČB ZAKONA O VARSTVU OSEBNIH PODATKOV S POUDARKOM NA ZAVAROVANJU ZBIRK OSEBNIH PODATKOV</dc:title>
  <dc:subject/>
  <dc:creator>MP</dc:creator>
  <cp:keywords/>
  <dc:description/>
  <cp:lastModifiedBy>Matjaž Metaj</cp:lastModifiedBy>
  <cp:revision>2</cp:revision>
  <cp:lastPrinted>2008-04-17T16:54:00Z</cp:lastPrinted>
  <dcterms:created xsi:type="dcterms:W3CDTF">2020-12-27T14:28:00Z</dcterms:created>
  <dcterms:modified xsi:type="dcterms:W3CDTF">2020-12-27T14:28:00Z</dcterms:modified>
</cp:coreProperties>
</file>